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18" w:rsidRPr="00030806" w:rsidRDefault="00450318" w:rsidP="004503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  <w:sz w:val="22"/>
          <w:szCs w:val="22"/>
        </w:rPr>
      </w:pPr>
      <w:r w:rsidRPr="00030806">
        <w:rPr>
          <w:rFonts w:asciiTheme="minorHAnsi" w:hAnsiTheme="minorHAnsi" w:cs="Calibri"/>
          <w:b/>
          <w:sz w:val="22"/>
          <w:szCs w:val="22"/>
        </w:rPr>
        <w:t>PREFEITURA MUNICIPAL DE SANTA BÁRBARA DO MONTE VERDE/MG</w:t>
      </w:r>
    </w:p>
    <w:p w:rsidR="00450318" w:rsidRPr="00030806" w:rsidRDefault="00450318" w:rsidP="0045031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  <w:t>EXTRATO DE CONTRATO</w:t>
      </w:r>
    </w:p>
    <w:p w:rsidR="00450318" w:rsidRDefault="00450318" w:rsidP="00450318">
      <w:pPr>
        <w:spacing w:after="0"/>
        <w:jc w:val="both"/>
        <w:rPr>
          <w:rFonts w:cs="Calibri"/>
          <w:color w:val="000000" w:themeColor="text1"/>
        </w:rPr>
      </w:pPr>
      <w:r>
        <w:t xml:space="preserve">Extrato de contrato nº 037/2017, Processo Licitatório nº 042/2017, Tomada de Preço nº 002/2017. </w:t>
      </w:r>
      <w:r w:rsidRPr="00F93CE6">
        <w:rPr>
          <w:rFonts w:cs="Calibri"/>
          <w:b/>
        </w:rPr>
        <w:t>Objeto:</w:t>
      </w:r>
      <w:r w:rsidRPr="00030806">
        <w:rPr>
          <w:rFonts w:cs="Calibri"/>
        </w:rPr>
        <w:t xml:space="preserve"> </w:t>
      </w:r>
      <w:r w:rsidRPr="00977AB9">
        <w:rPr>
          <w:sz w:val="23"/>
          <w:szCs w:val="23"/>
        </w:rPr>
        <w:t xml:space="preserve">Contratação de empresa do ramo de construção civil para execução de obra de  engenharia para reforme das Unidades de Saúde na sede do Município sendo: Unidade Básica de Saúde – UBS, Rua Padre Caetano </w:t>
      </w:r>
      <w:proofErr w:type="spellStart"/>
      <w:r w:rsidRPr="00977AB9">
        <w:rPr>
          <w:sz w:val="23"/>
          <w:szCs w:val="23"/>
        </w:rPr>
        <w:t>Navázio</w:t>
      </w:r>
      <w:proofErr w:type="spellEnd"/>
      <w:r w:rsidRPr="00977AB9">
        <w:rPr>
          <w:sz w:val="23"/>
          <w:szCs w:val="23"/>
        </w:rPr>
        <w:t>, esquina com a Rua Manoel Duarte da Silveira, Centro, Santa Bárbara do Monte Verde/MG e Unidade Básica de Saúde – PSF, Rua Camilo Nominato de Paula, s/n, São Cristóvão, Santa Bárbara do Monte Verde/MG, conforme Convênio nº 1321003425/2015 e Primeiro Termo Aditivo ao Convênio nº 1321003425/2015 da Secretaria de Estado da Saúde de Minas Gerais</w:t>
      </w:r>
      <w:r w:rsidRPr="00030806">
        <w:rPr>
          <w:rFonts w:cs="Calibri"/>
          <w:color w:val="000000" w:themeColor="text1"/>
        </w:rPr>
        <w:t>.</w:t>
      </w:r>
      <w:r>
        <w:rPr>
          <w:rFonts w:cs="Calibri"/>
          <w:color w:val="000000" w:themeColor="text1"/>
        </w:rPr>
        <w:t xml:space="preserve"> </w:t>
      </w:r>
      <w:r w:rsidRPr="00F93CE6">
        <w:rPr>
          <w:rFonts w:cs="Calibri"/>
          <w:b/>
          <w:color w:val="000000" w:themeColor="text1"/>
        </w:rPr>
        <w:t>Contratante:</w:t>
      </w:r>
      <w:r>
        <w:rPr>
          <w:rFonts w:cs="Calibri"/>
          <w:color w:val="000000" w:themeColor="text1"/>
        </w:rPr>
        <w:t xml:space="preserve"> Prefeitura Municipal de Santa Bárbara do Monte Verde. </w:t>
      </w:r>
      <w:r w:rsidRPr="00F93CE6">
        <w:rPr>
          <w:rFonts w:cs="Calibri"/>
          <w:b/>
          <w:color w:val="000000" w:themeColor="text1"/>
        </w:rPr>
        <w:t>Contratada:</w:t>
      </w:r>
      <w:r>
        <w:rPr>
          <w:rFonts w:cs="Calibri"/>
          <w:color w:val="000000" w:themeColor="text1"/>
        </w:rPr>
        <w:t xml:space="preserve"> </w:t>
      </w:r>
      <w:r w:rsidRPr="00977AB9">
        <w:rPr>
          <w:b/>
          <w:sz w:val="23"/>
          <w:szCs w:val="23"/>
        </w:rPr>
        <w:t xml:space="preserve">CONSTRUTORA SHAMMAH LTDA-ME, </w:t>
      </w:r>
      <w:r w:rsidRPr="00977AB9">
        <w:rPr>
          <w:sz w:val="23"/>
          <w:szCs w:val="23"/>
        </w:rPr>
        <w:t>inscrita no CNPJ sob nº 18.324.952/0001-26</w:t>
      </w:r>
      <w:r>
        <w:rPr>
          <w:rFonts w:cs="Calibri"/>
          <w:color w:val="000000" w:themeColor="text1"/>
        </w:rPr>
        <w:t xml:space="preserve">. Valor total </w:t>
      </w:r>
      <w:r w:rsidRPr="00977AB9">
        <w:rPr>
          <w:b/>
          <w:sz w:val="23"/>
          <w:szCs w:val="23"/>
        </w:rPr>
        <w:t>R$ 74.555,20 (setenta e quatro mil, quinhentos e cinquenta e cinco reais e vinte centavos)</w:t>
      </w:r>
      <w:r>
        <w:rPr>
          <w:rFonts w:cs="Calibri"/>
          <w:color w:val="000000" w:themeColor="text1"/>
        </w:rPr>
        <w:t>. Vigência: 10/04/2017 à 10/07/2017. Ana Paula de Almeida Carvalho, Presidente da Comissão Permanente de Licitação.</w:t>
      </w:r>
    </w:p>
    <w:p w:rsidR="0067798A" w:rsidRDefault="0067798A" w:rsidP="0067798A">
      <w:pPr>
        <w:spacing w:after="0"/>
        <w:jc w:val="both"/>
        <w:rPr>
          <w:rFonts w:cs="Calibri"/>
          <w:color w:val="000000" w:themeColor="text1"/>
        </w:rPr>
      </w:pPr>
      <w:bookmarkStart w:id="0" w:name="_GoBack"/>
      <w:bookmarkEnd w:id="0"/>
    </w:p>
    <w:p w:rsidR="0067798A" w:rsidRPr="00030806" w:rsidRDefault="0067798A" w:rsidP="0067798A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67798A" w:rsidRDefault="0067798A" w:rsidP="0067798A"/>
    <w:p w:rsidR="0041798F" w:rsidRDefault="0041798F"/>
    <w:sectPr w:rsidR="0041798F" w:rsidSect="00254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8F"/>
    <w:rsid w:val="000B6053"/>
    <w:rsid w:val="001E3D7D"/>
    <w:rsid w:val="0041798F"/>
    <w:rsid w:val="004320BC"/>
    <w:rsid w:val="00450318"/>
    <w:rsid w:val="0067798A"/>
    <w:rsid w:val="006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5186-6A14-4148-AD8E-DEA3964E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98F"/>
    <w:pPr>
      <w:spacing w:after="200" w:line="276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798F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4320B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Victor Oliveira</dc:creator>
  <cp:keywords/>
  <dc:description/>
  <cp:lastModifiedBy>Paulo Victor Oliveira</cp:lastModifiedBy>
  <cp:revision>2</cp:revision>
  <dcterms:created xsi:type="dcterms:W3CDTF">2017-10-26T12:37:00Z</dcterms:created>
  <dcterms:modified xsi:type="dcterms:W3CDTF">2017-10-26T12:37:00Z</dcterms:modified>
</cp:coreProperties>
</file>