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E4" w:rsidRPr="002D695D" w:rsidRDefault="00E613E4" w:rsidP="00E613E4">
      <w:pPr>
        <w:spacing w:before="160"/>
        <w:jc w:val="center"/>
        <w:rPr>
          <w:b/>
          <w:sz w:val="24"/>
          <w:szCs w:val="24"/>
        </w:rPr>
      </w:pPr>
      <w:r w:rsidRPr="002D695D">
        <w:rPr>
          <w:b/>
          <w:sz w:val="24"/>
          <w:szCs w:val="24"/>
        </w:rPr>
        <w:t xml:space="preserve">ATA DE REGISTRO DE PREÇOS Nº </w:t>
      </w:r>
      <w:r>
        <w:rPr>
          <w:b/>
          <w:sz w:val="24"/>
          <w:szCs w:val="24"/>
        </w:rPr>
        <w:t>006/2018</w:t>
      </w:r>
    </w:p>
    <w:p w:rsidR="00E613E4" w:rsidRPr="002D695D" w:rsidRDefault="00E613E4" w:rsidP="00E613E4">
      <w:pPr>
        <w:pStyle w:val="Textodebalo"/>
        <w:ind w:left="284"/>
        <w:jc w:val="center"/>
        <w:rPr>
          <w:rFonts w:ascii="Times New Roman" w:hAnsi="Times New Roman"/>
          <w:sz w:val="24"/>
          <w:szCs w:val="24"/>
        </w:rPr>
      </w:pPr>
    </w:p>
    <w:p w:rsidR="00E613E4" w:rsidRPr="002D695D" w:rsidRDefault="00E613E4" w:rsidP="00E613E4">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Pr>
          <w:rFonts w:ascii="Times New Roman" w:hAnsi="Times New Roman"/>
          <w:b/>
          <w:sz w:val="24"/>
          <w:szCs w:val="24"/>
        </w:rPr>
        <w:t>12 (DOZE) MESES</w:t>
      </w:r>
    </w:p>
    <w:p w:rsidR="00E613E4" w:rsidRPr="002D695D" w:rsidRDefault="00E613E4" w:rsidP="00E613E4">
      <w:pPr>
        <w:spacing w:line="200" w:lineRule="atLeast"/>
        <w:jc w:val="both"/>
        <w:rPr>
          <w:rFonts w:eastAsia="Calibri"/>
          <w:sz w:val="24"/>
          <w:szCs w:val="24"/>
        </w:rPr>
      </w:pPr>
    </w:p>
    <w:p w:rsidR="00E613E4" w:rsidRPr="002D2747" w:rsidRDefault="00E613E4" w:rsidP="00E613E4">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 e Chefe da Divisão de Assistência Social Sra. Rosa Helena de Faria Nogueira Machado</w:t>
      </w:r>
      <w:r w:rsidRPr="005C649D">
        <w:rPr>
          <w:rFonts w:ascii="Times New Roman" w:hAnsi="Times New Roman"/>
          <w:sz w:val="24"/>
          <w:szCs w:val="24"/>
        </w:rPr>
        <w:t xml:space="preserve"> e a empresa </w:t>
      </w:r>
      <w:r>
        <w:rPr>
          <w:rFonts w:ascii="Times New Roman" w:hAnsi="Times New Roman"/>
          <w:b/>
          <w:sz w:val="24"/>
          <w:szCs w:val="24"/>
        </w:rPr>
        <w:t>A</w:t>
      </w:r>
      <w:r w:rsidR="00353AC7">
        <w:rPr>
          <w:rFonts w:ascii="Times New Roman" w:hAnsi="Times New Roman"/>
          <w:b/>
          <w:sz w:val="24"/>
          <w:szCs w:val="24"/>
        </w:rPr>
        <w:t>LUGCLIN LOCAÇÃO DE EQUIPAMENTOS HOSPITALARES EM DOMÍCILIO LTDA-ME</w:t>
      </w:r>
      <w:r>
        <w:rPr>
          <w:rFonts w:ascii="Times New Roman" w:hAnsi="Times New Roman"/>
          <w:b/>
          <w:sz w:val="24"/>
          <w:szCs w:val="24"/>
        </w:rPr>
        <w:t xml:space="preserve">, </w:t>
      </w:r>
      <w:r w:rsidRPr="005C649D">
        <w:rPr>
          <w:rFonts w:ascii="Times New Roman" w:hAnsi="Times New Roman"/>
          <w:sz w:val="24"/>
          <w:szCs w:val="24"/>
        </w:rPr>
        <w:t xml:space="preserve">estabelecida na </w:t>
      </w:r>
      <w:r w:rsidR="00353AC7">
        <w:rPr>
          <w:rFonts w:ascii="Times New Roman" w:hAnsi="Times New Roman"/>
          <w:sz w:val="24"/>
          <w:szCs w:val="24"/>
        </w:rPr>
        <w:t>Avenida Pedro Henrique Krambeck,</w:t>
      </w:r>
      <w:r>
        <w:rPr>
          <w:rFonts w:ascii="Times New Roman" w:hAnsi="Times New Roman"/>
          <w:sz w:val="24"/>
          <w:szCs w:val="24"/>
        </w:rPr>
        <w:t xml:space="preserve"> </w:t>
      </w:r>
      <w:r w:rsidRPr="005C649D">
        <w:rPr>
          <w:rFonts w:ascii="Times New Roman" w:hAnsi="Times New Roman"/>
          <w:sz w:val="24"/>
          <w:szCs w:val="24"/>
        </w:rPr>
        <w:t xml:space="preserve">nº </w:t>
      </w:r>
      <w:r w:rsidR="00353AC7">
        <w:rPr>
          <w:rFonts w:ascii="Times New Roman" w:hAnsi="Times New Roman"/>
          <w:sz w:val="24"/>
          <w:szCs w:val="24"/>
        </w:rPr>
        <w:t>1249, São Pedro, Juiz de Fora/MG,</w:t>
      </w:r>
      <w:r>
        <w:rPr>
          <w:rFonts w:ascii="Times New Roman" w:hAnsi="Times New Roman"/>
          <w:sz w:val="24"/>
          <w:szCs w:val="24"/>
        </w:rPr>
        <w:t xml:space="preserve"> </w:t>
      </w:r>
      <w:r w:rsidRPr="005C649D">
        <w:rPr>
          <w:rFonts w:ascii="Times New Roman" w:hAnsi="Times New Roman"/>
          <w:sz w:val="24"/>
          <w:szCs w:val="24"/>
        </w:rPr>
        <w:t>CNPJ nº</w:t>
      </w:r>
      <w:r>
        <w:rPr>
          <w:rFonts w:ascii="Times New Roman" w:hAnsi="Times New Roman"/>
          <w:sz w:val="24"/>
          <w:szCs w:val="24"/>
        </w:rPr>
        <w:t xml:space="preserve"> </w:t>
      </w:r>
      <w:r w:rsidR="00353AC7">
        <w:rPr>
          <w:rFonts w:ascii="Times New Roman" w:hAnsi="Times New Roman"/>
          <w:sz w:val="24"/>
          <w:szCs w:val="24"/>
        </w:rPr>
        <w:t>23.163.467/0001-58</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Decreto Municipal nº 015/2009 e 016/2009</w:t>
      </w:r>
      <w:r>
        <w:rPr>
          <w:rFonts w:ascii="Times New Roman" w:hAnsi="Times New Roman"/>
          <w:sz w:val="24"/>
          <w:szCs w:val="24"/>
        </w:rPr>
        <w:t xml:space="preserve"> </w:t>
      </w:r>
      <w:r w:rsidRPr="002D2747">
        <w:rPr>
          <w:rFonts w:ascii="Times New Roman" w:hAnsi="Times New Roman"/>
          <w:sz w:val="24"/>
          <w:szCs w:val="24"/>
        </w:rPr>
        <w:t xml:space="preserve">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008/2018</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019/2018</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E613E4" w:rsidRPr="002D2747" w:rsidRDefault="00E613E4" w:rsidP="00E613E4">
      <w:pPr>
        <w:pStyle w:val="Corpodetexto1"/>
        <w:ind w:left="568" w:firstLine="424"/>
        <w:rPr>
          <w:sz w:val="24"/>
          <w:szCs w:val="24"/>
        </w:rPr>
      </w:pPr>
    </w:p>
    <w:p w:rsidR="00E613E4" w:rsidRPr="004F3010" w:rsidRDefault="00E613E4" w:rsidP="00E613E4">
      <w:pPr>
        <w:pStyle w:val="Corpodetexto1"/>
        <w:jc w:val="center"/>
        <w:rPr>
          <w:b/>
          <w:bCs/>
          <w:sz w:val="24"/>
          <w:szCs w:val="24"/>
        </w:rPr>
      </w:pPr>
      <w:r w:rsidRPr="004F3010">
        <w:rPr>
          <w:b/>
          <w:bCs/>
          <w:sz w:val="24"/>
          <w:szCs w:val="24"/>
        </w:rPr>
        <w:t>CLÁUSULA PRIMEIRA</w:t>
      </w:r>
    </w:p>
    <w:p w:rsidR="00E613E4" w:rsidRPr="004F3010" w:rsidRDefault="00E613E4" w:rsidP="00E613E4">
      <w:pPr>
        <w:pStyle w:val="Corpodetexto1"/>
        <w:jc w:val="center"/>
        <w:rPr>
          <w:b/>
          <w:bCs/>
          <w:sz w:val="24"/>
          <w:szCs w:val="24"/>
        </w:rPr>
      </w:pPr>
      <w:r w:rsidRPr="004F3010">
        <w:rPr>
          <w:b/>
          <w:bCs/>
          <w:sz w:val="24"/>
          <w:szCs w:val="24"/>
        </w:rPr>
        <w:t>DO OBJETO</w:t>
      </w:r>
    </w:p>
    <w:p w:rsidR="00E613E4" w:rsidRPr="004F3010" w:rsidRDefault="00E613E4" w:rsidP="00E613E4">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E613E4" w:rsidRDefault="00E613E4" w:rsidP="00E613E4">
      <w:pPr>
        <w:rPr>
          <w:b/>
          <w:color w:val="FF0000"/>
        </w:rPr>
      </w:pPr>
    </w:p>
    <w:tbl>
      <w:tblPr>
        <w:tblW w:w="8827" w:type="dxa"/>
        <w:tblInd w:w="55" w:type="dxa"/>
        <w:tblCellMar>
          <w:left w:w="70" w:type="dxa"/>
          <w:right w:w="70" w:type="dxa"/>
        </w:tblCellMar>
        <w:tblLook w:val="04A0"/>
      </w:tblPr>
      <w:tblGrid>
        <w:gridCol w:w="516"/>
        <w:gridCol w:w="2921"/>
        <w:gridCol w:w="547"/>
        <w:gridCol w:w="567"/>
        <w:gridCol w:w="1276"/>
        <w:gridCol w:w="1276"/>
        <w:gridCol w:w="183"/>
        <w:gridCol w:w="1541"/>
      </w:tblGrid>
      <w:tr w:rsidR="002B482C" w:rsidRPr="002B482C" w:rsidTr="007D3728">
        <w:trPr>
          <w:trHeight w:val="375"/>
        </w:trPr>
        <w:tc>
          <w:tcPr>
            <w:tcW w:w="882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482C" w:rsidRPr="002B482C" w:rsidRDefault="002B482C" w:rsidP="00EE0F82">
            <w:pPr>
              <w:suppressAutoHyphens w:val="0"/>
              <w:jc w:val="center"/>
              <w:rPr>
                <w:b/>
                <w:color w:val="000000"/>
                <w:sz w:val="17"/>
                <w:szCs w:val="17"/>
                <w:lang w:eastAsia="pt-BR"/>
              </w:rPr>
            </w:pPr>
            <w:r w:rsidRPr="002B482C">
              <w:rPr>
                <w:b/>
                <w:color w:val="000000"/>
                <w:sz w:val="17"/>
                <w:szCs w:val="17"/>
                <w:lang w:eastAsia="pt-BR"/>
              </w:rPr>
              <w:t xml:space="preserve">PROPOSTA REFORMULADA DE BENEFICIO ASSISTENCIAL </w:t>
            </w:r>
          </w:p>
        </w:tc>
      </w:tr>
      <w:tr w:rsidR="002B482C" w:rsidRPr="002B482C" w:rsidTr="007D3728">
        <w:trPr>
          <w:trHeight w:val="300"/>
        </w:trPr>
        <w:tc>
          <w:tcPr>
            <w:tcW w:w="882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482C" w:rsidRPr="002B482C" w:rsidRDefault="002B482C" w:rsidP="002B482C">
            <w:pPr>
              <w:suppressAutoHyphens w:val="0"/>
              <w:jc w:val="center"/>
              <w:rPr>
                <w:b/>
                <w:bCs/>
                <w:sz w:val="17"/>
                <w:szCs w:val="17"/>
                <w:lang w:eastAsia="pt-BR"/>
              </w:rPr>
            </w:pPr>
            <w:r w:rsidRPr="002B482C">
              <w:rPr>
                <w:b/>
                <w:bCs/>
                <w:sz w:val="17"/>
                <w:szCs w:val="17"/>
                <w:lang w:eastAsia="pt-BR"/>
              </w:rPr>
              <w:t>QUANTIDADE RESERVADA PELO ART. 48, III, DA LEI COMPLEMENTAR 147 DE 17 DE AGOSTO DE 2014.</w:t>
            </w:r>
          </w:p>
        </w:tc>
      </w:tr>
      <w:tr w:rsidR="002B482C" w:rsidRPr="002B482C" w:rsidTr="007D3728">
        <w:trPr>
          <w:trHeight w:val="300"/>
        </w:trPr>
        <w:tc>
          <w:tcPr>
            <w:tcW w:w="882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482C" w:rsidRPr="002B482C" w:rsidRDefault="002B482C" w:rsidP="002B482C">
            <w:pPr>
              <w:suppressAutoHyphens w:val="0"/>
              <w:jc w:val="center"/>
              <w:rPr>
                <w:b/>
                <w:bCs/>
                <w:sz w:val="17"/>
                <w:szCs w:val="17"/>
                <w:lang w:eastAsia="pt-BR"/>
              </w:rPr>
            </w:pPr>
            <w:r w:rsidRPr="002B482C">
              <w:rPr>
                <w:b/>
                <w:bCs/>
                <w:sz w:val="17"/>
                <w:szCs w:val="17"/>
                <w:lang w:eastAsia="pt-BR"/>
              </w:rPr>
              <w:t>Benefício Assistencial - Saúde</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Item</w:t>
            </w:r>
          </w:p>
        </w:tc>
        <w:tc>
          <w:tcPr>
            <w:tcW w:w="2921" w:type="dxa"/>
            <w:tcBorders>
              <w:top w:val="nil"/>
              <w:left w:val="single" w:sz="4" w:space="0" w:color="auto"/>
              <w:bottom w:val="single" w:sz="4" w:space="0" w:color="auto"/>
              <w:right w:val="nil"/>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Mercadoria</w:t>
            </w:r>
          </w:p>
        </w:tc>
        <w:tc>
          <w:tcPr>
            <w:tcW w:w="547" w:type="dxa"/>
            <w:tcBorders>
              <w:top w:val="nil"/>
              <w:left w:val="single" w:sz="4" w:space="0" w:color="auto"/>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Unid.</w:t>
            </w:r>
          </w:p>
        </w:tc>
        <w:tc>
          <w:tcPr>
            <w:tcW w:w="567" w:type="dxa"/>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Qtde.</w:t>
            </w:r>
          </w:p>
        </w:tc>
        <w:tc>
          <w:tcPr>
            <w:tcW w:w="1276" w:type="dxa"/>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Marca</w:t>
            </w:r>
          </w:p>
        </w:tc>
        <w:tc>
          <w:tcPr>
            <w:tcW w:w="1276" w:type="dxa"/>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right"/>
              <w:rPr>
                <w:sz w:val="17"/>
                <w:szCs w:val="17"/>
                <w:lang w:eastAsia="pt-BR"/>
              </w:rPr>
            </w:pPr>
            <w:r w:rsidRPr="002B482C">
              <w:rPr>
                <w:sz w:val="17"/>
                <w:szCs w:val="17"/>
                <w:lang w:eastAsia="pt-BR"/>
              </w:rPr>
              <w:t>Valor Unitário</w:t>
            </w:r>
          </w:p>
        </w:tc>
        <w:tc>
          <w:tcPr>
            <w:tcW w:w="1724" w:type="dxa"/>
            <w:gridSpan w:val="2"/>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Valor Total</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01</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Aptamil sem lactose - lata 800g</w:t>
            </w:r>
          </w:p>
        </w:tc>
        <w:tc>
          <w:tcPr>
            <w:tcW w:w="547" w:type="dxa"/>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lata</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DANONE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43,50 </w:t>
            </w:r>
          </w:p>
        </w:tc>
        <w:tc>
          <w:tcPr>
            <w:tcW w:w="17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217,50 </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07</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Frebini Energy Fibre 9bolsa de 500ml)</w:t>
            </w:r>
          </w:p>
        </w:tc>
        <w:tc>
          <w:tcPr>
            <w:tcW w:w="547"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und.</w:t>
            </w:r>
          </w:p>
        </w:tc>
        <w:tc>
          <w:tcPr>
            <w:tcW w:w="567" w:type="dxa"/>
            <w:tcBorders>
              <w:top w:val="nil"/>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68</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FRESENIUS</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40,50 </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2.754,00 </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08</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Fresubin HP Energy (1 litro)</w:t>
            </w:r>
          </w:p>
        </w:tc>
        <w:tc>
          <w:tcPr>
            <w:tcW w:w="547"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und.</w:t>
            </w:r>
          </w:p>
        </w:tc>
        <w:tc>
          <w:tcPr>
            <w:tcW w:w="567" w:type="dxa"/>
            <w:tcBorders>
              <w:top w:val="nil"/>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49</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FRESENIUS</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41,50 </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2.033,50 </w:t>
            </w:r>
          </w:p>
        </w:tc>
      </w:tr>
      <w:tr w:rsidR="002B482C" w:rsidRPr="002B482C" w:rsidTr="007D3728">
        <w:trPr>
          <w:trHeight w:val="675"/>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14</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Leite Milnutri Pronutra Soja(fonte de cálcio, ferro, zinco e vitaminas) - lata 800g</w:t>
            </w:r>
          </w:p>
        </w:tc>
        <w:tc>
          <w:tcPr>
            <w:tcW w:w="547"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lata</w:t>
            </w:r>
          </w:p>
        </w:tc>
        <w:tc>
          <w:tcPr>
            <w:tcW w:w="567" w:type="dxa"/>
            <w:tcBorders>
              <w:top w:val="nil"/>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DANONE</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44,50 </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133,50 </w:t>
            </w:r>
          </w:p>
        </w:tc>
      </w:tr>
      <w:tr w:rsidR="002B482C" w:rsidRPr="002B482C" w:rsidTr="007D3728">
        <w:trPr>
          <w:trHeight w:val="300"/>
        </w:trPr>
        <w:tc>
          <w:tcPr>
            <w:tcW w:w="7103"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TOTAL</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5.138,50 </w:t>
            </w:r>
          </w:p>
        </w:tc>
      </w:tr>
      <w:tr w:rsidR="002B482C" w:rsidRPr="002B482C" w:rsidTr="007D3728">
        <w:trPr>
          <w:trHeight w:val="300"/>
        </w:trPr>
        <w:tc>
          <w:tcPr>
            <w:tcW w:w="7103"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B482C" w:rsidRPr="002B482C" w:rsidRDefault="002B482C" w:rsidP="002B482C">
            <w:pPr>
              <w:suppressAutoHyphens w:val="0"/>
              <w:jc w:val="center"/>
              <w:rPr>
                <w:b/>
                <w:bCs/>
                <w:sz w:val="17"/>
                <w:szCs w:val="17"/>
                <w:lang w:eastAsia="pt-BR"/>
              </w:rPr>
            </w:pPr>
            <w:r w:rsidRPr="002B482C">
              <w:rPr>
                <w:b/>
                <w:bCs/>
                <w:sz w:val="17"/>
                <w:szCs w:val="17"/>
                <w:lang w:eastAsia="pt-BR"/>
              </w:rPr>
              <w:t>(CINCO MIL CENTO E TRINTA E OITO REAIS E CINQUENTA CENTAVOS)</w:t>
            </w:r>
          </w:p>
        </w:tc>
        <w:tc>
          <w:tcPr>
            <w:tcW w:w="17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7D3728" w:rsidP="007D3728">
            <w:pPr>
              <w:suppressAutoHyphens w:val="0"/>
              <w:jc w:val="center"/>
              <w:rPr>
                <w:b/>
                <w:bCs/>
                <w:sz w:val="17"/>
                <w:szCs w:val="17"/>
                <w:lang w:eastAsia="pt-BR"/>
              </w:rPr>
            </w:pPr>
            <w:r>
              <w:rPr>
                <w:b/>
                <w:bCs/>
                <w:sz w:val="17"/>
                <w:szCs w:val="17"/>
                <w:lang w:eastAsia="pt-BR"/>
              </w:rPr>
              <w:t xml:space="preserve">     </w:t>
            </w:r>
            <w:r w:rsidR="002B482C" w:rsidRPr="002B482C">
              <w:rPr>
                <w:b/>
                <w:bCs/>
                <w:sz w:val="17"/>
                <w:szCs w:val="17"/>
                <w:lang w:eastAsia="pt-BR"/>
              </w:rPr>
              <w:t xml:space="preserve"> </w:t>
            </w:r>
            <w:r>
              <w:rPr>
                <w:b/>
                <w:bCs/>
                <w:sz w:val="17"/>
                <w:szCs w:val="17"/>
                <w:lang w:eastAsia="pt-BR"/>
              </w:rPr>
              <w:t xml:space="preserve">                                            </w:t>
            </w:r>
            <w:r w:rsidR="002B482C" w:rsidRPr="002B482C">
              <w:rPr>
                <w:b/>
                <w:bCs/>
                <w:sz w:val="17"/>
                <w:szCs w:val="17"/>
                <w:lang w:eastAsia="pt-BR"/>
              </w:rPr>
              <w:t xml:space="preserve">R$  </w:t>
            </w:r>
            <w:r>
              <w:rPr>
                <w:b/>
                <w:bCs/>
                <w:sz w:val="17"/>
                <w:szCs w:val="17"/>
                <w:lang w:eastAsia="pt-BR"/>
              </w:rPr>
              <w:t xml:space="preserve"> </w:t>
            </w:r>
            <w:r w:rsidR="002B482C" w:rsidRPr="002B482C">
              <w:rPr>
                <w:b/>
                <w:bCs/>
                <w:sz w:val="17"/>
                <w:szCs w:val="17"/>
                <w:lang w:eastAsia="pt-BR"/>
              </w:rPr>
              <w:t xml:space="preserve">  5.138,50 </w:t>
            </w:r>
          </w:p>
        </w:tc>
      </w:tr>
      <w:tr w:rsidR="002B482C" w:rsidRPr="002B482C" w:rsidTr="007D3728">
        <w:trPr>
          <w:trHeight w:val="300"/>
        </w:trPr>
        <w:tc>
          <w:tcPr>
            <w:tcW w:w="516" w:type="dxa"/>
            <w:tcBorders>
              <w:top w:val="nil"/>
              <w:left w:val="nil"/>
              <w:bottom w:val="nil"/>
              <w:right w:val="nil"/>
            </w:tcBorders>
            <w:shd w:val="clear" w:color="000000" w:fill="FFFFFF"/>
            <w:noWrap/>
            <w:vAlign w:val="center"/>
            <w:hideMark/>
          </w:tcPr>
          <w:p w:rsidR="002B482C" w:rsidRPr="002B482C" w:rsidRDefault="002B482C" w:rsidP="002B482C">
            <w:pPr>
              <w:suppressAutoHyphens w:val="0"/>
              <w:rPr>
                <w:sz w:val="17"/>
                <w:szCs w:val="17"/>
                <w:lang w:eastAsia="pt-BR"/>
              </w:rPr>
            </w:pPr>
            <w:r w:rsidRPr="002B482C">
              <w:rPr>
                <w:sz w:val="17"/>
                <w:szCs w:val="17"/>
                <w:lang w:eastAsia="pt-BR"/>
              </w:rPr>
              <w:t> </w:t>
            </w:r>
          </w:p>
        </w:tc>
        <w:tc>
          <w:tcPr>
            <w:tcW w:w="2921" w:type="dxa"/>
            <w:tcBorders>
              <w:top w:val="nil"/>
              <w:left w:val="nil"/>
              <w:bottom w:val="nil"/>
              <w:right w:val="nil"/>
            </w:tcBorders>
            <w:shd w:val="clear" w:color="000000" w:fill="FFFFFF"/>
            <w:noWrap/>
            <w:vAlign w:val="center"/>
            <w:hideMark/>
          </w:tcPr>
          <w:p w:rsidR="002B482C" w:rsidRPr="002B482C" w:rsidRDefault="002B482C" w:rsidP="002B482C">
            <w:pPr>
              <w:suppressAutoHyphens w:val="0"/>
              <w:rPr>
                <w:sz w:val="17"/>
                <w:szCs w:val="17"/>
                <w:lang w:eastAsia="pt-BR"/>
              </w:rPr>
            </w:pPr>
            <w:r w:rsidRPr="002B482C">
              <w:rPr>
                <w:sz w:val="17"/>
                <w:szCs w:val="17"/>
                <w:lang w:eastAsia="pt-BR"/>
              </w:rPr>
              <w:t> </w:t>
            </w:r>
          </w:p>
        </w:tc>
        <w:tc>
          <w:tcPr>
            <w:tcW w:w="547" w:type="dxa"/>
            <w:tcBorders>
              <w:top w:val="nil"/>
              <w:left w:val="nil"/>
              <w:bottom w:val="nil"/>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w:t>
            </w:r>
          </w:p>
        </w:tc>
        <w:tc>
          <w:tcPr>
            <w:tcW w:w="567" w:type="dxa"/>
            <w:tcBorders>
              <w:top w:val="nil"/>
              <w:left w:val="nil"/>
              <w:bottom w:val="nil"/>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w:t>
            </w:r>
          </w:p>
        </w:tc>
        <w:tc>
          <w:tcPr>
            <w:tcW w:w="2552" w:type="dxa"/>
            <w:gridSpan w:val="2"/>
            <w:tcBorders>
              <w:top w:val="nil"/>
              <w:left w:val="nil"/>
              <w:bottom w:val="nil"/>
              <w:right w:val="nil"/>
            </w:tcBorders>
            <w:shd w:val="clear" w:color="000000" w:fill="FFFFFF"/>
            <w:noWrap/>
            <w:vAlign w:val="center"/>
            <w:hideMark/>
          </w:tcPr>
          <w:p w:rsidR="002B482C" w:rsidRPr="002B482C" w:rsidRDefault="002B482C" w:rsidP="002B482C">
            <w:pPr>
              <w:suppressAutoHyphens w:val="0"/>
              <w:rPr>
                <w:sz w:val="17"/>
                <w:szCs w:val="17"/>
                <w:lang w:eastAsia="pt-BR"/>
              </w:rPr>
            </w:pPr>
            <w:r w:rsidRPr="002B482C">
              <w:rPr>
                <w:sz w:val="17"/>
                <w:szCs w:val="17"/>
                <w:lang w:eastAsia="pt-BR"/>
              </w:rPr>
              <w:t> </w:t>
            </w:r>
          </w:p>
        </w:tc>
        <w:tc>
          <w:tcPr>
            <w:tcW w:w="183" w:type="dxa"/>
            <w:tcBorders>
              <w:top w:val="nil"/>
              <w:left w:val="nil"/>
              <w:bottom w:val="nil"/>
              <w:right w:val="nil"/>
            </w:tcBorders>
            <w:shd w:val="clear" w:color="000000" w:fill="FFFFFF"/>
            <w:noWrap/>
            <w:vAlign w:val="center"/>
            <w:hideMark/>
          </w:tcPr>
          <w:p w:rsidR="002B482C" w:rsidRPr="002B482C" w:rsidRDefault="002B482C" w:rsidP="002B482C">
            <w:pPr>
              <w:suppressAutoHyphens w:val="0"/>
              <w:jc w:val="right"/>
              <w:rPr>
                <w:sz w:val="17"/>
                <w:szCs w:val="17"/>
                <w:lang w:eastAsia="pt-BR"/>
              </w:rPr>
            </w:pPr>
            <w:r w:rsidRPr="002B482C">
              <w:rPr>
                <w:sz w:val="17"/>
                <w:szCs w:val="17"/>
                <w:lang w:eastAsia="pt-BR"/>
              </w:rPr>
              <w:t> </w:t>
            </w:r>
          </w:p>
        </w:tc>
        <w:tc>
          <w:tcPr>
            <w:tcW w:w="1541" w:type="dxa"/>
            <w:tcBorders>
              <w:top w:val="nil"/>
              <w:left w:val="nil"/>
              <w:bottom w:val="nil"/>
              <w:right w:val="nil"/>
            </w:tcBorders>
            <w:shd w:val="clear" w:color="000000" w:fill="FFFFFF"/>
            <w:noWrap/>
            <w:vAlign w:val="center"/>
            <w:hideMark/>
          </w:tcPr>
          <w:p w:rsidR="002B482C" w:rsidRPr="002B482C" w:rsidRDefault="002B482C" w:rsidP="002B482C">
            <w:pPr>
              <w:suppressAutoHyphens w:val="0"/>
              <w:jc w:val="right"/>
              <w:rPr>
                <w:sz w:val="17"/>
                <w:szCs w:val="17"/>
                <w:lang w:eastAsia="pt-BR"/>
              </w:rPr>
            </w:pPr>
            <w:r w:rsidRPr="002B482C">
              <w:rPr>
                <w:sz w:val="17"/>
                <w:szCs w:val="17"/>
                <w:lang w:eastAsia="pt-BR"/>
              </w:rPr>
              <w:t> </w:t>
            </w:r>
          </w:p>
        </w:tc>
      </w:tr>
      <w:tr w:rsidR="002B482C" w:rsidRPr="002B482C" w:rsidTr="007D3728">
        <w:trPr>
          <w:trHeight w:val="300"/>
        </w:trPr>
        <w:tc>
          <w:tcPr>
            <w:tcW w:w="8827"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B482C" w:rsidRPr="002B482C" w:rsidRDefault="002B482C" w:rsidP="002B482C">
            <w:pPr>
              <w:suppressAutoHyphens w:val="0"/>
              <w:jc w:val="center"/>
              <w:rPr>
                <w:b/>
                <w:bCs/>
                <w:sz w:val="17"/>
                <w:szCs w:val="17"/>
                <w:lang w:eastAsia="pt-BR"/>
              </w:rPr>
            </w:pPr>
            <w:r w:rsidRPr="002B482C">
              <w:rPr>
                <w:b/>
                <w:bCs/>
                <w:sz w:val="17"/>
                <w:szCs w:val="17"/>
                <w:lang w:eastAsia="pt-BR"/>
              </w:rPr>
              <w:t>QUANTIDADE DE LIVRE CONCORRÊNCIA</w:t>
            </w:r>
          </w:p>
        </w:tc>
      </w:tr>
      <w:tr w:rsidR="002B482C" w:rsidRPr="002B482C" w:rsidTr="007D3728">
        <w:trPr>
          <w:trHeight w:val="300"/>
        </w:trPr>
        <w:tc>
          <w:tcPr>
            <w:tcW w:w="8827"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B482C" w:rsidRPr="002B482C" w:rsidRDefault="002B482C" w:rsidP="002B482C">
            <w:pPr>
              <w:suppressAutoHyphens w:val="0"/>
              <w:jc w:val="center"/>
              <w:rPr>
                <w:b/>
                <w:bCs/>
                <w:sz w:val="17"/>
                <w:szCs w:val="17"/>
                <w:lang w:eastAsia="pt-BR"/>
              </w:rPr>
            </w:pPr>
            <w:r w:rsidRPr="002B482C">
              <w:rPr>
                <w:b/>
                <w:bCs/>
                <w:sz w:val="17"/>
                <w:szCs w:val="17"/>
                <w:lang w:eastAsia="pt-BR"/>
              </w:rPr>
              <w:t>Benefício Assistencial - Saúde</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Item</w:t>
            </w:r>
          </w:p>
        </w:tc>
        <w:tc>
          <w:tcPr>
            <w:tcW w:w="2921" w:type="dxa"/>
            <w:tcBorders>
              <w:top w:val="nil"/>
              <w:left w:val="single" w:sz="4" w:space="0" w:color="auto"/>
              <w:bottom w:val="single" w:sz="4" w:space="0" w:color="auto"/>
              <w:right w:val="nil"/>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Mercadoria</w:t>
            </w:r>
          </w:p>
        </w:tc>
        <w:tc>
          <w:tcPr>
            <w:tcW w:w="547" w:type="dxa"/>
            <w:tcBorders>
              <w:top w:val="nil"/>
              <w:left w:val="single" w:sz="4" w:space="0" w:color="auto"/>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Unid.</w:t>
            </w:r>
          </w:p>
        </w:tc>
        <w:tc>
          <w:tcPr>
            <w:tcW w:w="567" w:type="dxa"/>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Qtde.</w:t>
            </w:r>
          </w:p>
        </w:tc>
        <w:tc>
          <w:tcPr>
            <w:tcW w:w="1276" w:type="dxa"/>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Marca</w:t>
            </w:r>
          </w:p>
        </w:tc>
        <w:tc>
          <w:tcPr>
            <w:tcW w:w="1276" w:type="dxa"/>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right"/>
              <w:rPr>
                <w:sz w:val="17"/>
                <w:szCs w:val="17"/>
                <w:lang w:eastAsia="pt-BR"/>
              </w:rPr>
            </w:pPr>
            <w:r w:rsidRPr="002B482C">
              <w:rPr>
                <w:sz w:val="17"/>
                <w:szCs w:val="17"/>
                <w:lang w:eastAsia="pt-BR"/>
              </w:rPr>
              <w:t>Valor Unitário</w:t>
            </w:r>
          </w:p>
        </w:tc>
        <w:tc>
          <w:tcPr>
            <w:tcW w:w="1724" w:type="dxa"/>
            <w:gridSpan w:val="2"/>
            <w:tcBorders>
              <w:top w:val="nil"/>
              <w:left w:val="nil"/>
              <w:bottom w:val="nil"/>
              <w:right w:val="single" w:sz="4" w:space="0" w:color="auto"/>
            </w:tcBorders>
            <w:shd w:val="clear" w:color="auto" w:fill="auto"/>
            <w:noWrap/>
            <w:vAlign w:val="bottom"/>
            <w:hideMark/>
          </w:tcPr>
          <w:p w:rsidR="002B482C" w:rsidRPr="002B482C" w:rsidRDefault="002B482C" w:rsidP="002B482C">
            <w:pPr>
              <w:suppressAutoHyphens w:val="0"/>
              <w:jc w:val="center"/>
              <w:rPr>
                <w:sz w:val="17"/>
                <w:szCs w:val="17"/>
                <w:lang w:eastAsia="pt-BR"/>
              </w:rPr>
            </w:pPr>
            <w:r w:rsidRPr="002B482C">
              <w:rPr>
                <w:sz w:val="17"/>
                <w:szCs w:val="17"/>
                <w:lang w:eastAsia="pt-BR"/>
              </w:rPr>
              <w:t>Valor Total</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1</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Aptamil sem lactose - lata 800g</w:t>
            </w:r>
          </w:p>
        </w:tc>
        <w:tc>
          <w:tcPr>
            <w:tcW w:w="547" w:type="dxa"/>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lata</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45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DANONE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43,50 </w:t>
            </w:r>
          </w:p>
        </w:tc>
        <w:tc>
          <w:tcPr>
            <w:tcW w:w="17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1.957,50 </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07</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Frebini Energy Fibre 9bolsa de 500ml)</w:t>
            </w:r>
          </w:p>
        </w:tc>
        <w:tc>
          <w:tcPr>
            <w:tcW w:w="547"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und</w:t>
            </w:r>
          </w:p>
        </w:tc>
        <w:tc>
          <w:tcPr>
            <w:tcW w:w="567" w:type="dxa"/>
            <w:tcBorders>
              <w:top w:val="nil"/>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621</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FRESENIUS</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40,50 </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25.150,50 </w:t>
            </w:r>
          </w:p>
        </w:tc>
      </w:tr>
      <w:tr w:rsidR="002B482C" w:rsidRPr="002B482C" w:rsidTr="007D3728">
        <w:trPr>
          <w:trHeight w:val="300"/>
        </w:trPr>
        <w:tc>
          <w:tcPr>
            <w:tcW w:w="516" w:type="dxa"/>
            <w:tcBorders>
              <w:top w:val="nil"/>
              <w:left w:val="single" w:sz="4" w:space="0" w:color="auto"/>
              <w:bottom w:val="single" w:sz="4" w:space="0" w:color="auto"/>
              <w:right w:val="nil"/>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08</w:t>
            </w:r>
          </w:p>
        </w:tc>
        <w:tc>
          <w:tcPr>
            <w:tcW w:w="2921" w:type="dxa"/>
            <w:tcBorders>
              <w:top w:val="nil"/>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Fresubin HP Energy (1 litro)</w:t>
            </w:r>
          </w:p>
        </w:tc>
        <w:tc>
          <w:tcPr>
            <w:tcW w:w="547"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und</w:t>
            </w:r>
          </w:p>
        </w:tc>
        <w:tc>
          <w:tcPr>
            <w:tcW w:w="567" w:type="dxa"/>
            <w:tcBorders>
              <w:top w:val="nil"/>
              <w:left w:val="nil"/>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445</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FRESENIUS</w:t>
            </w:r>
          </w:p>
        </w:tc>
        <w:tc>
          <w:tcPr>
            <w:tcW w:w="1276" w:type="dxa"/>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41,50 </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18.467,50 </w:t>
            </w:r>
          </w:p>
        </w:tc>
      </w:tr>
      <w:tr w:rsidR="002B482C" w:rsidRPr="002B482C" w:rsidTr="007D3728">
        <w:trPr>
          <w:trHeight w:val="675"/>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lastRenderedPageBreak/>
              <w:t>14</w:t>
            </w:r>
          </w:p>
        </w:tc>
        <w:tc>
          <w:tcPr>
            <w:tcW w:w="2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rPr>
                <w:sz w:val="17"/>
                <w:szCs w:val="17"/>
                <w:lang w:eastAsia="pt-BR"/>
              </w:rPr>
            </w:pPr>
            <w:r w:rsidRPr="002B482C">
              <w:rPr>
                <w:sz w:val="17"/>
                <w:szCs w:val="17"/>
                <w:lang w:eastAsia="pt-BR"/>
              </w:rPr>
              <w:t>Leite Milnutri Pronutra Soja(fonte de cálcio, ferro, zinco e vitaminas) - lata 800g</w:t>
            </w:r>
          </w:p>
        </w:tc>
        <w:tc>
          <w:tcPr>
            <w:tcW w:w="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lata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DANONE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color w:val="000000"/>
                <w:sz w:val="17"/>
                <w:szCs w:val="17"/>
                <w:lang w:eastAsia="pt-BR"/>
              </w:rPr>
            </w:pPr>
            <w:r w:rsidRPr="002B482C">
              <w:rPr>
                <w:color w:val="000000"/>
                <w:sz w:val="17"/>
                <w:szCs w:val="17"/>
                <w:lang w:eastAsia="pt-BR"/>
              </w:rPr>
              <w:t xml:space="preserve"> R$      44,50 </w:t>
            </w:r>
          </w:p>
        </w:tc>
        <w:tc>
          <w:tcPr>
            <w:tcW w:w="17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sz w:val="17"/>
                <w:szCs w:val="17"/>
                <w:lang w:eastAsia="pt-BR"/>
              </w:rPr>
            </w:pPr>
            <w:r w:rsidRPr="002B482C">
              <w:rPr>
                <w:sz w:val="17"/>
                <w:szCs w:val="17"/>
                <w:lang w:eastAsia="pt-BR"/>
              </w:rPr>
              <w:t xml:space="preserve"> R$    1.602,00 </w:t>
            </w:r>
          </w:p>
        </w:tc>
      </w:tr>
      <w:tr w:rsidR="002B482C" w:rsidRPr="002B482C" w:rsidTr="007D3728">
        <w:trPr>
          <w:trHeight w:val="300"/>
        </w:trPr>
        <w:tc>
          <w:tcPr>
            <w:tcW w:w="7103"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B482C" w:rsidRPr="002B482C" w:rsidRDefault="002B482C" w:rsidP="002B482C">
            <w:pPr>
              <w:suppressAutoHyphens w:val="0"/>
              <w:jc w:val="center"/>
              <w:rPr>
                <w:b/>
                <w:sz w:val="17"/>
                <w:szCs w:val="17"/>
                <w:lang w:eastAsia="pt-BR"/>
              </w:rPr>
            </w:pPr>
            <w:r w:rsidRPr="002B482C">
              <w:rPr>
                <w:b/>
                <w:sz w:val="17"/>
                <w:szCs w:val="17"/>
                <w:lang w:eastAsia="pt-BR"/>
              </w:rPr>
              <w:t>TOTAL</w:t>
            </w:r>
          </w:p>
        </w:tc>
        <w:tc>
          <w:tcPr>
            <w:tcW w:w="17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82C" w:rsidRPr="002B482C" w:rsidRDefault="002B482C" w:rsidP="002B482C">
            <w:pPr>
              <w:suppressAutoHyphens w:val="0"/>
              <w:jc w:val="center"/>
              <w:rPr>
                <w:b/>
                <w:sz w:val="17"/>
                <w:szCs w:val="17"/>
                <w:lang w:eastAsia="pt-BR"/>
              </w:rPr>
            </w:pPr>
            <w:r w:rsidRPr="002B482C">
              <w:rPr>
                <w:b/>
                <w:sz w:val="17"/>
                <w:szCs w:val="17"/>
                <w:lang w:eastAsia="pt-BR"/>
              </w:rPr>
              <w:t xml:space="preserve"> R$  47.177,50 </w:t>
            </w:r>
          </w:p>
        </w:tc>
      </w:tr>
      <w:tr w:rsidR="0073258D" w:rsidRPr="002B482C" w:rsidTr="007D3728">
        <w:trPr>
          <w:trHeight w:val="300"/>
        </w:trPr>
        <w:tc>
          <w:tcPr>
            <w:tcW w:w="7103"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3258D" w:rsidRPr="0073258D" w:rsidRDefault="0073258D" w:rsidP="0073258D">
            <w:pPr>
              <w:suppressAutoHyphens w:val="0"/>
              <w:rPr>
                <w:b/>
                <w:sz w:val="16"/>
                <w:szCs w:val="16"/>
                <w:lang w:eastAsia="pt-BR"/>
              </w:rPr>
            </w:pPr>
            <w:r w:rsidRPr="0073258D">
              <w:rPr>
                <w:b/>
                <w:sz w:val="16"/>
                <w:szCs w:val="16"/>
                <w:lang w:eastAsia="pt-BR"/>
              </w:rPr>
              <w:t>QUARENTA E SETE MIL CENTO E SETENTA E SETE REAIS E CINQUENTA CENTAVOS.</w:t>
            </w:r>
          </w:p>
        </w:tc>
        <w:tc>
          <w:tcPr>
            <w:tcW w:w="17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258D" w:rsidRPr="002B482C" w:rsidRDefault="0073258D" w:rsidP="002B482C">
            <w:pPr>
              <w:suppressAutoHyphens w:val="0"/>
              <w:jc w:val="center"/>
              <w:rPr>
                <w:b/>
                <w:sz w:val="17"/>
                <w:szCs w:val="17"/>
                <w:lang w:eastAsia="pt-BR"/>
              </w:rPr>
            </w:pPr>
            <w:r w:rsidRPr="002B482C">
              <w:rPr>
                <w:b/>
                <w:sz w:val="17"/>
                <w:szCs w:val="17"/>
                <w:lang w:eastAsia="pt-BR"/>
              </w:rPr>
              <w:t>R$  47.177,50</w:t>
            </w:r>
          </w:p>
        </w:tc>
      </w:tr>
    </w:tbl>
    <w:p w:rsidR="00B348E5" w:rsidRDefault="00B348E5" w:rsidP="00E613E4">
      <w:pPr>
        <w:spacing w:before="120"/>
        <w:jc w:val="both"/>
        <w:rPr>
          <w:b/>
          <w:bCs/>
          <w:color w:val="000000"/>
          <w:lang w:eastAsia="pt-BR"/>
        </w:rPr>
      </w:pPr>
    </w:p>
    <w:p w:rsidR="002B482C" w:rsidRPr="002B482C" w:rsidRDefault="002B482C" w:rsidP="00E613E4">
      <w:pPr>
        <w:spacing w:before="120"/>
        <w:jc w:val="both"/>
      </w:pPr>
      <w:r w:rsidRPr="002B482C">
        <w:rPr>
          <w:b/>
          <w:bCs/>
          <w:color w:val="000000"/>
          <w:lang w:eastAsia="pt-BR"/>
        </w:rPr>
        <w:t>O VALOR TOTAL ESTIMADO DE: 52.316,00 (CINQUENTA E DOIS MIL TREZENTOS E DEZESSEIS REAIS)</w:t>
      </w:r>
      <w:r>
        <w:rPr>
          <w:b/>
          <w:bCs/>
          <w:color w:val="000000"/>
          <w:lang w:eastAsia="pt-BR"/>
        </w:rPr>
        <w:t>.</w:t>
      </w:r>
    </w:p>
    <w:p w:rsidR="00E613E4" w:rsidRPr="00C93487" w:rsidRDefault="00E613E4" w:rsidP="00E613E4">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E613E4" w:rsidRPr="000E153D" w:rsidRDefault="00E613E4" w:rsidP="00E613E4">
      <w:pPr>
        <w:spacing w:before="120"/>
        <w:jc w:val="both"/>
        <w:rPr>
          <w:sz w:val="24"/>
          <w:szCs w:val="24"/>
        </w:rPr>
      </w:pPr>
      <w:r w:rsidRPr="000E153D">
        <w:rPr>
          <w:sz w:val="24"/>
          <w:szCs w:val="24"/>
        </w:rPr>
        <w:t>1.3 - Entregar os produtos no endereço conforme a solicitação do Setor de Compras.</w:t>
      </w:r>
    </w:p>
    <w:p w:rsidR="00E613E4" w:rsidRPr="000E153D" w:rsidRDefault="00E613E4" w:rsidP="00E613E4">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E613E4" w:rsidRPr="002D2747" w:rsidRDefault="00E613E4" w:rsidP="00E613E4">
      <w:pPr>
        <w:pStyle w:val="Corpodetexto1"/>
        <w:spacing w:before="120"/>
        <w:jc w:val="center"/>
        <w:rPr>
          <w:b/>
          <w:bCs/>
          <w:sz w:val="24"/>
          <w:szCs w:val="24"/>
        </w:rPr>
      </w:pPr>
      <w:r w:rsidRPr="002D2747">
        <w:rPr>
          <w:b/>
          <w:bCs/>
          <w:sz w:val="24"/>
          <w:szCs w:val="24"/>
        </w:rPr>
        <w:t>CLÁUSULA SEGUNDA</w:t>
      </w:r>
    </w:p>
    <w:p w:rsidR="00E613E4" w:rsidRPr="002D2747" w:rsidRDefault="00E613E4" w:rsidP="00E613E4">
      <w:pPr>
        <w:pStyle w:val="Corpodetexto1"/>
        <w:jc w:val="center"/>
        <w:rPr>
          <w:b/>
          <w:bCs/>
          <w:sz w:val="24"/>
          <w:szCs w:val="24"/>
        </w:rPr>
      </w:pPr>
      <w:r w:rsidRPr="002D2747">
        <w:rPr>
          <w:b/>
          <w:bCs/>
          <w:sz w:val="24"/>
          <w:szCs w:val="24"/>
        </w:rPr>
        <w:t>DA VALIDADE DO REGISTRO DE PREÇOS</w:t>
      </w:r>
    </w:p>
    <w:p w:rsidR="00E613E4" w:rsidRDefault="00E613E4" w:rsidP="00E613E4">
      <w:pPr>
        <w:pStyle w:val="Corpodetexto1"/>
        <w:tabs>
          <w:tab w:val="left" w:pos="1701"/>
        </w:tabs>
        <w:spacing w:before="120"/>
        <w:rPr>
          <w:sz w:val="24"/>
          <w:szCs w:val="24"/>
        </w:rPr>
      </w:pPr>
      <w:r w:rsidRPr="002D2747">
        <w:rPr>
          <w:sz w:val="24"/>
          <w:szCs w:val="24"/>
        </w:rPr>
        <w:t>2.1 - A presente A</w:t>
      </w:r>
      <w:r>
        <w:rPr>
          <w:sz w:val="24"/>
          <w:szCs w:val="24"/>
        </w:rPr>
        <w:t>ta de Registro de Preços terá validade de 12 (doze) meses</w:t>
      </w:r>
      <w:r>
        <w:rPr>
          <w:rFonts w:eastAsia="Calibri"/>
          <w:sz w:val="24"/>
          <w:szCs w:val="24"/>
        </w:rPr>
        <w:t>, a contar da data de homologação</w:t>
      </w:r>
      <w:r w:rsidRPr="002D2747">
        <w:rPr>
          <w:sz w:val="24"/>
          <w:szCs w:val="24"/>
        </w:rPr>
        <w:t>.</w:t>
      </w:r>
    </w:p>
    <w:p w:rsidR="00E613E4" w:rsidRPr="002D2747" w:rsidRDefault="00E613E4" w:rsidP="00E613E4">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E613E4" w:rsidRPr="002D2747" w:rsidRDefault="00E613E4" w:rsidP="00E613E4">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008/2018, </w:t>
      </w:r>
      <w:r w:rsidRPr="002D2747">
        <w:rPr>
          <w:sz w:val="24"/>
          <w:szCs w:val="24"/>
        </w:rPr>
        <w:t xml:space="preserve">Processo </w:t>
      </w:r>
      <w:r>
        <w:rPr>
          <w:sz w:val="24"/>
          <w:szCs w:val="24"/>
        </w:rPr>
        <w:t>Licitatório nº 019/2018</w:t>
      </w:r>
      <w:r w:rsidRPr="002D2747">
        <w:rPr>
          <w:sz w:val="24"/>
          <w:szCs w:val="24"/>
        </w:rPr>
        <w:t>, que a precedeu e integra o presente instrumento de compromisso, independente de transcrição, por ser de pleno conhecimento das partes.</w:t>
      </w:r>
    </w:p>
    <w:p w:rsidR="00E613E4" w:rsidRPr="00395EA0" w:rsidRDefault="00E613E4" w:rsidP="00E613E4">
      <w:pPr>
        <w:spacing w:before="120"/>
        <w:jc w:val="center"/>
        <w:rPr>
          <w:b/>
          <w:bCs/>
          <w:sz w:val="24"/>
          <w:szCs w:val="24"/>
        </w:rPr>
      </w:pPr>
      <w:r w:rsidRPr="00395EA0">
        <w:rPr>
          <w:b/>
          <w:bCs/>
          <w:sz w:val="24"/>
          <w:szCs w:val="24"/>
        </w:rPr>
        <w:t>CLÁUSULA TERCEIRA</w:t>
      </w:r>
    </w:p>
    <w:p w:rsidR="00E613E4" w:rsidRPr="00395EA0" w:rsidRDefault="00E613E4" w:rsidP="00E613E4">
      <w:pPr>
        <w:jc w:val="center"/>
        <w:rPr>
          <w:b/>
          <w:bCs/>
          <w:sz w:val="24"/>
          <w:szCs w:val="24"/>
        </w:rPr>
      </w:pPr>
      <w:r w:rsidRPr="00395EA0">
        <w:rPr>
          <w:b/>
          <w:bCs/>
          <w:sz w:val="24"/>
          <w:szCs w:val="24"/>
        </w:rPr>
        <w:t>DO PAGAMENTO</w:t>
      </w:r>
    </w:p>
    <w:p w:rsidR="00E613E4" w:rsidRPr="00395EA0" w:rsidRDefault="00E613E4" w:rsidP="003A72C3">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3A72C3">
        <w:rPr>
          <w:sz w:val="24"/>
          <w:szCs w:val="24"/>
        </w:rPr>
        <w:t>.</w:t>
      </w:r>
      <w:r w:rsidRPr="00395EA0">
        <w:rPr>
          <w:sz w:val="24"/>
          <w:szCs w:val="24"/>
        </w:rPr>
        <w:t xml:space="preserve"> </w:t>
      </w:r>
    </w:p>
    <w:p w:rsidR="00E613E4" w:rsidRPr="00395EA0" w:rsidRDefault="00E613E4" w:rsidP="00E613E4">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E613E4" w:rsidRPr="00395EA0" w:rsidRDefault="00E613E4" w:rsidP="00E613E4">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E613E4" w:rsidRPr="00395EA0" w:rsidRDefault="00E613E4" w:rsidP="00E613E4">
      <w:pPr>
        <w:spacing w:before="120" w:line="240" w:lineRule="atLeast"/>
        <w:jc w:val="both"/>
        <w:rPr>
          <w:sz w:val="24"/>
          <w:szCs w:val="24"/>
        </w:rPr>
      </w:pPr>
      <w:r w:rsidRPr="00395EA0">
        <w:rPr>
          <w:sz w:val="24"/>
          <w:szCs w:val="24"/>
        </w:rPr>
        <w:t>3.4 - As notas fiscais deverão ser emitidas em moeda corrente do País, em 03 (três) vias.</w:t>
      </w:r>
    </w:p>
    <w:p w:rsidR="00E613E4" w:rsidRPr="00395EA0" w:rsidRDefault="00E613E4" w:rsidP="00E613E4">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E613E4" w:rsidRPr="00395EA0" w:rsidRDefault="00E613E4" w:rsidP="00E613E4">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E613E4" w:rsidRPr="00395EA0" w:rsidRDefault="00E613E4" w:rsidP="00E613E4">
      <w:pPr>
        <w:spacing w:before="120"/>
        <w:jc w:val="both"/>
        <w:rPr>
          <w:sz w:val="24"/>
          <w:szCs w:val="24"/>
        </w:rPr>
      </w:pPr>
      <w:r w:rsidRPr="00395EA0">
        <w:rPr>
          <w:sz w:val="24"/>
          <w:szCs w:val="24"/>
        </w:rPr>
        <w:lastRenderedPageBreak/>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E613E4" w:rsidRPr="002D2747" w:rsidRDefault="00E613E4" w:rsidP="00E613E4">
      <w:pPr>
        <w:pStyle w:val="Corpodetexto1"/>
        <w:spacing w:before="120"/>
        <w:jc w:val="center"/>
        <w:rPr>
          <w:b/>
          <w:bCs/>
          <w:sz w:val="24"/>
          <w:szCs w:val="24"/>
        </w:rPr>
      </w:pPr>
      <w:r w:rsidRPr="002D2747">
        <w:rPr>
          <w:b/>
          <w:bCs/>
          <w:sz w:val="24"/>
          <w:szCs w:val="24"/>
        </w:rPr>
        <w:t>CLÁUSULA QUARTA</w:t>
      </w:r>
    </w:p>
    <w:p w:rsidR="00E613E4" w:rsidRPr="002D2747" w:rsidRDefault="00E613E4" w:rsidP="00E613E4">
      <w:pPr>
        <w:pStyle w:val="Corpodetexto1"/>
        <w:jc w:val="center"/>
        <w:rPr>
          <w:b/>
          <w:bCs/>
          <w:sz w:val="24"/>
          <w:szCs w:val="24"/>
        </w:rPr>
      </w:pPr>
      <w:r w:rsidRPr="002D2747">
        <w:rPr>
          <w:b/>
          <w:bCs/>
          <w:sz w:val="24"/>
          <w:szCs w:val="24"/>
        </w:rPr>
        <w:t>DA ENTREGA E DO PRAZO</w:t>
      </w:r>
    </w:p>
    <w:p w:rsidR="00E613E4" w:rsidRPr="002D2747" w:rsidRDefault="00E613E4" w:rsidP="00E613E4">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E613E4" w:rsidRPr="002D2747" w:rsidRDefault="00E613E4" w:rsidP="00E613E4">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E613E4" w:rsidRPr="002D2747" w:rsidRDefault="00E613E4" w:rsidP="00E613E4">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E613E4" w:rsidRPr="002D2747" w:rsidRDefault="00E613E4" w:rsidP="00E613E4">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E613E4" w:rsidRPr="002D2747" w:rsidRDefault="00E613E4" w:rsidP="00E613E4">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E613E4" w:rsidRPr="002D2747" w:rsidRDefault="00E613E4" w:rsidP="00E613E4">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E613E4" w:rsidRPr="002D2747" w:rsidRDefault="00E613E4" w:rsidP="00E613E4">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E613E4" w:rsidRPr="002D2747" w:rsidRDefault="00E613E4" w:rsidP="00E613E4">
      <w:pPr>
        <w:pStyle w:val="Corpodetexto1"/>
        <w:spacing w:before="120"/>
        <w:jc w:val="center"/>
        <w:rPr>
          <w:b/>
          <w:bCs/>
          <w:sz w:val="24"/>
          <w:szCs w:val="24"/>
        </w:rPr>
      </w:pPr>
      <w:r w:rsidRPr="002D2747">
        <w:rPr>
          <w:b/>
          <w:bCs/>
          <w:sz w:val="24"/>
          <w:szCs w:val="24"/>
        </w:rPr>
        <w:t>CLÁUSULA QUINTA</w:t>
      </w:r>
    </w:p>
    <w:p w:rsidR="00E613E4" w:rsidRPr="002D2747" w:rsidRDefault="00E613E4" w:rsidP="00E613E4">
      <w:pPr>
        <w:pStyle w:val="Corpodetexto1"/>
        <w:jc w:val="center"/>
        <w:rPr>
          <w:b/>
          <w:bCs/>
          <w:sz w:val="24"/>
          <w:szCs w:val="24"/>
        </w:rPr>
      </w:pPr>
      <w:r w:rsidRPr="002D2747">
        <w:rPr>
          <w:b/>
          <w:bCs/>
          <w:sz w:val="24"/>
          <w:szCs w:val="24"/>
        </w:rPr>
        <w:t>DAS OBRIGAÇÕES</w:t>
      </w:r>
    </w:p>
    <w:p w:rsidR="00E613E4" w:rsidRPr="00395EA0" w:rsidRDefault="00E613E4" w:rsidP="00E613E4">
      <w:pPr>
        <w:pStyle w:val="Corpodetexto31"/>
        <w:spacing w:before="120"/>
        <w:rPr>
          <w:b/>
          <w:sz w:val="24"/>
          <w:szCs w:val="24"/>
        </w:rPr>
      </w:pPr>
      <w:r w:rsidRPr="00395EA0">
        <w:rPr>
          <w:b/>
          <w:sz w:val="24"/>
          <w:szCs w:val="24"/>
        </w:rPr>
        <w:t>5.1 – Do Município:</w:t>
      </w:r>
    </w:p>
    <w:p w:rsidR="00E613E4" w:rsidRPr="00395EA0" w:rsidRDefault="00E613E4" w:rsidP="00E613E4">
      <w:pPr>
        <w:pStyle w:val="Corpodetexto21"/>
        <w:spacing w:before="120" w:after="0" w:line="240" w:lineRule="auto"/>
        <w:rPr>
          <w:bCs/>
        </w:rPr>
      </w:pPr>
      <w:r w:rsidRPr="00395EA0">
        <w:rPr>
          <w:bCs/>
        </w:rPr>
        <w:t xml:space="preserve">5.1.1- Atestar nas notas fiscais e/ou fatura a efetiva entrega do objeto desta licitação; </w:t>
      </w:r>
    </w:p>
    <w:p w:rsidR="00E613E4" w:rsidRPr="00395EA0" w:rsidRDefault="00E613E4" w:rsidP="00E613E4">
      <w:pPr>
        <w:spacing w:before="120"/>
        <w:jc w:val="both"/>
        <w:rPr>
          <w:sz w:val="24"/>
          <w:szCs w:val="24"/>
        </w:rPr>
      </w:pPr>
      <w:r w:rsidRPr="00395EA0">
        <w:rPr>
          <w:sz w:val="24"/>
          <w:szCs w:val="24"/>
        </w:rPr>
        <w:t xml:space="preserve">5.1.2- Aplicar à empresa vencedora penalidade, quando for o caso; </w:t>
      </w:r>
    </w:p>
    <w:p w:rsidR="00E613E4" w:rsidRPr="00395EA0" w:rsidRDefault="00E613E4" w:rsidP="00E613E4">
      <w:pPr>
        <w:spacing w:before="120"/>
        <w:jc w:val="both"/>
        <w:rPr>
          <w:sz w:val="24"/>
          <w:szCs w:val="24"/>
        </w:rPr>
      </w:pPr>
      <w:r w:rsidRPr="00395EA0">
        <w:rPr>
          <w:sz w:val="24"/>
          <w:szCs w:val="24"/>
        </w:rPr>
        <w:t>5.1.3- Prestar à contratada toda e qualquer informação, por esta solicitada, necessária à perfeita execução do contrato;</w:t>
      </w:r>
    </w:p>
    <w:p w:rsidR="00E613E4" w:rsidRPr="00395EA0" w:rsidRDefault="00E613E4" w:rsidP="00E613E4">
      <w:pPr>
        <w:spacing w:before="120"/>
        <w:jc w:val="both"/>
        <w:rPr>
          <w:sz w:val="24"/>
          <w:szCs w:val="24"/>
        </w:rPr>
      </w:pPr>
      <w:r w:rsidRPr="00395EA0">
        <w:rPr>
          <w:sz w:val="24"/>
          <w:szCs w:val="24"/>
        </w:rPr>
        <w:t>5.1.4- Efetuar o pagamento à contratada no prazo avençado, após a entrega da nota fiscal no setor competente;</w:t>
      </w:r>
    </w:p>
    <w:p w:rsidR="00E613E4" w:rsidRPr="00395EA0" w:rsidRDefault="00E613E4" w:rsidP="00E613E4">
      <w:pPr>
        <w:spacing w:before="120"/>
        <w:jc w:val="both"/>
        <w:rPr>
          <w:sz w:val="24"/>
          <w:szCs w:val="24"/>
        </w:rPr>
      </w:pPr>
      <w:r w:rsidRPr="00395EA0">
        <w:rPr>
          <w:sz w:val="24"/>
          <w:szCs w:val="24"/>
        </w:rPr>
        <w:t>5.1.5- Notificar, por escrito, à contratada da aplicação de qualquer sanção.</w:t>
      </w:r>
    </w:p>
    <w:p w:rsidR="00E613E4" w:rsidRPr="00395EA0" w:rsidRDefault="00E613E4" w:rsidP="00E613E4">
      <w:pPr>
        <w:pStyle w:val="Corpodetexto31"/>
        <w:spacing w:before="240"/>
        <w:rPr>
          <w:b/>
          <w:sz w:val="24"/>
          <w:szCs w:val="24"/>
        </w:rPr>
      </w:pPr>
      <w:r w:rsidRPr="00395EA0">
        <w:rPr>
          <w:b/>
          <w:sz w:val="24"/>
          <w:szCs w:val="24"/>
        </w:rPr>
        <w:t>5.2.2 - Da Empresa Vencedora:</w:t>
      </w:r>
    </w:p>
    <w:p w:rsidR="00E613E4" w:rsidRPr="00395EA0" w:rsidRDefault="00E613E4" w:rsidP="00E613E4">
      <w:pPr>
        <w:pStyle w:val="Corpodetexto21"/>
        <w:spacing w:before="120" w:line="240" w:lineRule="auto"/>
        <w:rPr>
          <w:bCs/>
        </w:rPr>
      </w:pPr>
      <w:r w:rsidRPr="00395EA0">
        <w:rPr>
          <w:bCs/>
        </w:rPr>
        <w:t xml:space="preserve">5.2.1- Fornecer o objeto desta licitação nas especificações contidas neste edital; </w:t>
      </w:r>
    </w:p>
    <w:p w:rsidR="00E613E4" w:rsidRPr="00395EA0" w:rsidRDefault="00E613E4" w:rsidP="00E613E4">
      <w:pPr>
        <w:spacing w:before="120"/>
        <w:jc w:val="both"/>
        <w:rPr>
          <w:sz w:val="24"/>
          <w:szCs w:val="24"/>
        </w:rPr>
      </w:pPr>
      <w:r w:rsidRPr="00395EA0">
        <w:rPr>
          <w:sz w:val="24"/>
          <w:szCs w:val="24"/>
        </w:rPr>
        <w:lastRenderedPageBreak/>
        <w:t>5.2.2- Pagar todos os tributos que incidam ou venham a incidir, direta ou indiretamente, sobre os produtos vendidos;</w:t>
      </w:r>
    </w:p>
    <w:p w:rsidR="00E613E4" w:rsidRPr="00395EA0" w:rsidRDefault="00E613E4" w:rsidP="00E613E4">
      <w:pPr>
        <w:spacing w:before="120"/>
        <w:jc w:val="both"/>
        <w:rPr>
          <w:sz w:val="24"/>
          <w:szCs w:val="24"/>
        </w:rPr>
      </w:pPr>
      <w:r w:rsidRPr="00395EA0">
        <w:rPr>
          <w:sz w:val="24"/>
          <w:szCs w:val="24"/>
        </w:rPr>
        <w:t>5.2.3- Manter, durante a execução do contrato, as mesmas condições de habilitação;</w:t>
      </w:r>
    </w:p>
    <w:p w:rsidR="00E613E4" w:rsidRPr="00395EA0" w:rsidRDefault="00E613E4" w:rsidP="00E613E4">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E613E4" w:rsidRPr="00395EA0" w:rsidRDefault="00E613E4" w:rsidP="00E613E4">
      <w:pPr>
        <w:spacing w:before="120"/>
        <w:jc w:val="both"/>
        <w:rPr>
          <w:sz w:val="24"/>
          <w:szCs w:val="24"/>
        </w:rPr>
      </w:pPr>
      <w:r w:rsidRPr="00395EA0">
        <w:rPr>
          <w:sz w:val="24"/>
          <w:szCs w:val="24"/>
        </w:rPr>
        <w:t>5.2.5- Fornecer o objeto licitado, no preço, prazo e forma estipulada na proposta;</w:t>
      </w:r>
    </w:p>
    <w:p w:rsidR="00E613E4" w:rsidRPr="00395EA0" w:rsidRDefault="00E613E4" w:rsidP="00E613E4">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E613E4" w:rsidRPr="002D2747" w:rsidRDefault="00E613E4" w:rsidP="00E613E4">
      <w:pPr>
        <w:spacing w:line="240" w:lineRule="atLeast"/>
        <w:jc w:val="both"/>
      </w:pPr>
    </w:p>
    <w:p w:rsidR="00E613E4" w:rsidRPr="002D2747" w:rsidRDefault="00E613E4" w:rsidP="00E613E4">
      <w:pPr>
        <w:pStyle w:val="Corpodetexto1"/>
        <w:jc w:val="center"/>
        <w:rPr>
          <w:b/>
          <w:bCs/>
          <w:sz w:val="24"/>
          <w:szCs w:val="24"/>
        </w:rPr>
      </w:pPr>
      <w:r w:rsidRPr="002D2747">
        <w:rPr>
          <w:b/>
          <w:bCs/>
          <w:sz w:val="24"/>
          <w:szCs w:val="24"/>
        </w:rPr>
        <w:t>CLÁUSULA SEXTA</w:t>
      </w:r>
    </w:p>
    <w:p w:rsidR="00E613E4" w:rsidRPr="002D2747" w:rsidRDefault="00E613E4" w:rsidP="00E613E4">
      <w:pPr>
        <w:pStyle w:val="Corpodetexto1"/>
        <w:jc w:val="center"/>
        <w:rPr>
          <w:b/>
          <w:bCs/>
          <w:sz w:val="24"/>
          <w:szCs w:val="24"/>
        </w:rPr>
      </w:pPr>
      <w:r w:rsidRPr="002D2747">
        <w:rPr>
          <w:b/>
          <w:bCs/>
          <w:sz w:val="24"/>
          <w:szCs w:val="24"/>
        </w:rPr>
        <w:t>DAS CONDIÇÕES DE FORNECIMENTO</w:t>
      </w:r>
    </w:p>
    <w:p w:rsidR="00E613E4" w:rsidRPr="002D2747" w:rsidRDefault="00E613E4" w:rsidP="00E613E4">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E613E4" w:rsidRPr="002D2747" w:rsidRDefault="00E613E4" w:rsidP="00E613E4">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E613E4" w:rsidRPr="002D2747" w:rsidRDefault="00E613E4" w:rsidP="00E613E4">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E613E4" w:rsidRPr="002D2747" w:rsidRDefault="00E613E4" w:rsidP="00E613E4">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E613E4" w:rsidRPr="002D2747" w:rsidRDefault="00E613E4" w:rsidP="00E613E4">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E613E4" w:rsidRPr="002D2747" w:rsidRDefault="00E613E4" w:rsidP="00E613E4">
      <w:pPr>
        <w:pStyle w:val="Corpodetexto1"/>
        <w:spacing w:before="120"/>
        <w:jc w:val="center"/>
        <w:rPr>
          <w:b/>
          <w:bCs/>
          <w:sz w:val="24"/>
          <w:szCs w:val="24"/>
        </w:rPr>
      </w:pPr>
      <w:r w:rsidRPr="002D2747">
        <w:rPr>
          <w:b/>
          <w:bCs/>
          <w:sz w:val="24"/>
          <w:szCs w:val="24"/>
        </w:rPr>
        <w:t>CLÁUSULA SÉTIMA</w:t>
      </w:r>
    </w:p>
    <w:p w:rsidR="00E613E4" w:rsidRPr="002D2747" w:rsidRDefault="00E613E4" w:rsidP="00E613E4">
      <w:pPr>
        <w:pStyle w:val="Corpodetexto1"/>
        <w:jc w:val="center"/>
        <w:rPr>
          <w:b/>
          <w:bCs/>
          <w:sz w:val="24"/>
          <w:szCs w:val="24"/>
        </w:rPr>
      </w:pPr>
      <w:r w:rsidRPr="002D2747">
        <w:rPr>
          <w:b/>
          <w:bCs/>
          <w:sz w:val="24"/>
          <w:szCs w:val="24"/>
        </w:rPr>
        <w:t>DAS PENALIDADES</w:t>
      </w:r>
    </w:p>
    <w:p w:rsidR="00E613E4" w:rsidRPr="00395EA0" w:rsidRDefault="00E613E4" w:rsidP="00E613E4">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E613E4" w:rsidRPr="00395EA0" w:rsidRDefault="00E613E4" w:rsidP="00E613E4">
      <w:pPr>
        <w:widowControl w:val="0"/>
        <w:numPr>
          <w:ilvl w:val="0"/>
          <w:numId w:val="2"/>
        </w:numPr>
        <w:tabs>
          <w:tab w:val="left" w:pos="1211"/>
        </w:tabs>
        <w:spacing w:before="120"/>
        <w:jc w:val="both"/>
        <w:rPr>
          <w:sz w:val="24"/>
          <w:szCs w:val="24"/>
        </w:rPr>
      </w:pPr>
      <w:r w:rsidRPr="00395EA0">
        <w:rPr>
          <w:sz w:val="24"/>
          <w:szCs w:val="24"/>
        </w:rPr>
        <w:t>Advertência;</w:t>
      </w:r>
    </w:p>
    <w:p w:rsidR="00E613E4" w:rsidRPr="00395EA0" w:rsidRDefault="00E613E4" w:rsidP="00E613E4">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E613E4" w:rsidRPr="00395EA0" w:rsidRDefault="00E613E4" w:rsidP="00E613E4">
      <w:pPr>
        <w:spacing w:before="120"/>
        <w:ind w:left="851"/>
        <w:jc w:val="both"/>
        <w:rPr>
          <w:sz w:val="24"/>
          <w:szCs w:val="24"/>
        </w:rPr>
      </w:pPr>
      <w:r w:rsidRPr="00395EA0">
        <w:rPr>
          <w:sz w:val="24"/>
          <w:szCs w:val="24"/>
        </w:rPr>
        <w:t>c) multa de 10% (dez) sobre o valor da nota de empenho, pela recusa injustificada do adjudicatário em executá-la;</w:t>
      </w:r>
    </w:p>
    <w:p w:rsidR="00E613E4" w:rsidRPr="00395EA0" w:rsidRDefault="00E613E4" w:rsidP="00E613E4">
      <w:pPr>
        <w:pStyle w:val="Recuodecorpodetexto21"/>
        <w:spacing w:before="120" w:line="240" w:lineRule="auto"/>
        <w:ind w:left="851"/>
      </w:pPr>
      <w:r w:rsidRPr="00395EA0">
        <w:t>d) suspensão temporária de participação em licitações e impedimento de contratar com o Município, no prazo de até 5 (cinco) anos;</w:t>
      </w:r>
    </w:p>
    <w:p w:rsidR="00E613E4" w:rsidRPr="00395EA0" w:rsidRDefault="00E613E4" w:rsidP="00E613E4">
      <w:pPr>
        <w:spacing w:before="120"/>
        <w:ind w:left="851"/>
        <w:jc w:val="both"/>
        <w:rPr>
          <w:sz w:val="24"/>
          <w:szCs w:val="24"/>
        </w:rPr>
      </w:pPr>
      <w:r w:rsidRPr="00395EA0">
        <w:rPr>
          <w:sz w:val="24"/>
          <w:szCs w:val="24"/>
        </w:rPr>
        <w:t xml:space="preserve">e) declaração de inidoneidade para contratar com a Administração Pública, até que seja promovida a reabilitação, facultado a detentora da Ata o pedido de </w:t>
      </w:r>
      <w:r w:rsidRPr="00395EA0">
        <w:rPr>
          <w:sz w:val="24"/>
          <w:szCs w:val="24"/>
        </w:rPr>
        <w:lastRenderedPageBreak/>
        <w:t>reconsideração da decisão da autoridade competente, no prazo de 10 (dez) dias da abertura de vistas ao processo.</w:t>
      </w:r>
    </w:p>
    <w:p w:rsidR="00E613E4" w:rsidRPr="00395EA0" w:rsidRDefault="00E613E4" w:rsidP="00E613E4">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E613E4" w:rsidRPr="00395EA0" w:rsidRDefault="00E613E4" w:rsidP="00E613E4">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E613E4" w:rsidRPr="00395EA0" w:rsidRDefault="00E613E4" w:rsidP="00E613E4">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E613E4" w:rsidRPr="000E153D" w:rsidRDefault="00E613E4" w:rsidP="00E613E4">
      <w:pPr>
        <w:pStyle w:val="Corpodetexto1"/>
        <w:spacing w:before="240"/>
        <w:jc w:val="center"/>
        <w:rPr>
          <w:b/>
          <w:bCs/>
          <w:sz w:val="24"/>
          <w:szCs w:val="24"/>
        </w:rPr>
      </w:pPr>
      <w:r w:rsidRPr="000E153D">
        <w:rPr>
          <w:b/>
          <w:bCs/>
          <w:sz w:val="24"/>
          <w:szCs w:val="24"/>
        </w:rPr>
        <w:t>CLÁUSULA OITAVA</w:t>
      </w:r>
    </w:p>
    <w:p w:rsidR="00E613E4" w:rsidRPr="000E153D" w:rsidRDefault="00E613E4" w:rsidP="00E613E4">
      <w:pPr>
        <w:pStyle w:val="Corpodetexto1"/>
        <w:jc w:val="center"/>
        <w:rPr>
          <w:b/>
          <w:bCs/>
          <w:sz w:val="24"/>
          <w:szCs w:val="24"/>
        </w:rPr>
      </w:pPr>
      <w:r w:rsidRPr="000E153D">
        <w:rPr>
          <w:b/>
          <w:bCs/>
          <w:sz w:val="24"/>
          <w:szCs w:val="24"/>
        </w:rPr>
        <w:t>DA DOTAÇÃO ORÇAMENTÁRIA</w:t>
      </w:r>
    </w:p>
    <w:p w:rsidR="00E613E4" w:rsidRPr="000E153D" w:rsidRDefault="00E613E4" w:rsidP="00E613E4">
      <w:pPr>
        <w:pStyle w:val="Corpodetexto1"/>
        <w:jc w:val="center"/>
        <w:rPr>
          <w:b/>
          <w:bCs/>
          <w:sz w:val="24"/>
          <w:szCs w:val="24"/>
        </w:rPr>
      </w:pPr>
    </w:p>
    <w:p w:rsidR="00E613E4" w:rsidRDefault="00E613E4" w:rsidP="00E613E4">
      <w:pPr>
        <w:pStyle w:val="Corpodetexto1"/>
        <w:rPr>
          <w:bCs/>
          <w:sz w:val="24"/>
          <w:szCs w:val="24"/>
        </w:rPr>
      </w:pPr>
      <w:r w:rsidRPr="000E153D">
        <w:rPr>
          <w:bCs/>
          <w:sz w:val="24"/>
          <w:szCs w:val="24"/>
        </w:rPr>
        <w:t>8.1 – As despesas para pagamento do preço referente a presente Ata correrão por conta da seguinte dotação:</w:t>
      </w:r>
    </w:p>
    <w:p w:rsidR="00E613E4" w:rsidRDefault="00E613E4" w:rsidP="00E613E4">
      <w:pPr>
        <w:pStyle w:val="Corpodetexto1"/>
        <w:rPr>
          <w:bCs/>
          <w:sz w:val="24"/>
          <w:szCs w:val="24"/>
        </w:rPr>
      </w:pPr>
      <w:r>
        <w:rPr>
          <w:bCs/>
          <w:sz w:val="24"/>
          <w:szCs w:val="24"/>
        </w:rPr>
        <w:t>3.3.90.32.00.2.08.01.08.244.0008.2.0065 - Benefício Eventuais - Fonte de Recurso - 00.01.00</w:t>
      </w:r>
    </w:p>
    <w:p w:rsidR="00E613E4" w:rsidRDefault="00E613E4" w:rsidP="00E613E4">
      <w:pPr>
        <w:pStyle w:val="Corpodetexto1"/>
        <w:rPr>
          <w:bCs/>
          <w:sz w:val="24"/>
          <w:szCs w:val="24"/>
        </w:rPr>
      </w:pPr>
      <w:r>
        <w:rPr>
          <w:bCs/>
          <w:sz w:val="24"/>
          <w:szCs w:val="24"/>
        </w:rPr>
        <w:t>3.3.90.32.00.2.05.01.10.301.0005.2.0034 - Assistência Médica e Odontológica - Fonte de Recurso – 00.01.02</w:t>
      </w:r>
    </w:p>
    <w:p w:rsidR="00E613E4" w:rsidRPr="002D2747" w:rsidRDefault="00E613E4" w:rsidP="00E613E4">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E613E4" w:rsidRPr="002D2747" w:rsidRDefault="00E613E4" w:rsidP="00E613E4">
      <w:pPr>
        <w:pStyle w:val="Corpodetexto1"/>
        <w:jc w:val="center"/>
        <w:rPr>
          <w:b/>
          <w:bCs/>
          <w:sz w:val="24"/>
          <w:szCs w:val="24"/>
        </w:rPr>
      </w:pPr>
      <w:r w:rsidRPr="002D2747">
        <w:rPr>
          <w:b/>
          <w:bCs/>
          <w:sz w:val="24"/>
          <w:szCs w:val="24"/>
        </w:rPr>
        <w:t>DO REAJUSTAMENTO DE PREÇOS</w:t>
      </w:r>
    </w:p>
    <w:p w:rsidR="00E613E4" w:rsidRPr="002D2747" w:rsidRDefault="00E613E4" w:rsidP="00E613E4">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w:t>
      </w:r>
      <w:r>
        <w:rPr>
          <w:sz w:val="24"/>
          <w:szCs w:val="24"/>
        </w:rPr>
        <w:t>de preços de 12 (doze) meses,</w:t>
      </w:r>
      <w:r w:rsidRPr="002D2747">
        <w:rPr>
          <w:sz w:val="24"/>
          <w:szCs w:val="24"/>
        </w:rPr>
        <w:t xml:space="preserve"> contados a partir da data de recebimento das propostas indicadas no preâmbulo do Edital do Pregão Presencial nº </w:t>
      </w:r>
      <w:r>
        <w:rPr>
          <w:sz w:val="24"/>
          <w:szCs w:val="24"/>
        </w:rPr>
        <w:t xml:space="preserve">019/2018,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E613E4" w:rsidRPr="002D2747" w:rsidRDefault="00E613E4" w:rsidP="00E613E4">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613E4" w:rsidRPr="000E153D" w:rsidRDefault="00E613E4" w:rsidP="00E613E4">
      <w:pPr>
        <w:pStyle w:val="Corpodetexto1"/>
        <w:spacing w:before="240"/>
        <w:jc w:val="center"/>
        <w:rPr>
          <w:b/>
          <w:bCs/>
          <w:sz w:val="24"/>
          <w:szCs w:val="24"/>
        </w:rPr>
      </w:pPr>
      <w:r w:rsidRPr="000E153D">
        <w:rPr>
          <w:b/>
          <w:bCs/>
          <w:sz w:val="24"/>
          <w:szCs w:val="24"/>
        </w:rPr>
        <w:t>CLÁUSULA DÉCIMA</w:t>
      </w:r>
    </w:p>
    <w:p w:rsidR="00E613E4" w:rsidRPr="000E153D" w:rsidRDefault="00E613E4" w:rsidP="00E613E4">
      <w:pPr>
        <w:pStyle w:val="Corpodetexto1"/>
        <w:jc w:val="center"/>
        <w:rPr>
          <w:b/>
          <w:bCs/>
          <w:sz w:val="24"/>
          <w:szCs w:val="24"/>
        </w:rPr>
      </w:pPr>
      <w:r w:rsidRPr="000E153D">
        <w:rPr>
          <w:b/>
          <w:bCs/>
          <w:sz w:val="24"/>
          <w:szCs w:val="24"/>
        </w:rPr>
        <w:t>DO CANCELAMENTO DA ATA DE REGISTRO DE PREÇOS</w:t>
      </w:r>
    </w:p>
    <w:p w:rsidR="00E613E4" w:rsidRPr="000E153D" w:rsidRDefault="00E613E4" w:rsidP="00E613E4">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E613E4" w:rsidRDefault="00E613E4" w:rsidP="00E613E4">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 xml:space="preserve">10.1.3 - a detentora der causa a rescisão administrativa de contrato decorrente de registro </w:t>
      </w:r>
      <w:r w:rsidRPr="000E153D">
        <w:rPr>
          <w:sz w:val="24"/>
          <w:szCs w:val="24"/>
        </w:rPr>
        <w:lastRenderedPageBreak/>
        <w:t>de preços, a critério da Administração, observada a legislação em vigor;</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E613E4" w:rsidRPr="000E153D" w:rsidRDefault="00E613E4" w:rsidP="00E613E4">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E613E4" w:rsidRPr="000E153D" w:rsidRDefault="00E613E4" w:rsidP="00E613E4">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E613E4" w:rsidRPr="000E153D" w:rsidRDefault="00E613E4" w:rsidP="00E613E4">
      <w:pPr>
        <w:pStyle w:val="Corpodetexto1"/>
        <w:spacing w:before="240"/>
        <w:jc w:val="center"/>
        <w:rPr>
          <w:b/>
          <w:bCs/>
          <w:sz w:val="24"/>
          <w:szCs w:val="24"/>
        </w:rPr>
      </w:pPr>
      <w:r w:rsidRPr="000E153D">
        <w:rPr>
          <w:b/>
          <w:bCs/>
          <w:sz w:val="24"/>
          <w:szCs w:val="24"/>
        </w:rPr>
        <w:t>CLÁUSULA DÉCIMA PRIMEIRA</w:t>
      </w:r>
    </w:p>
    <w:p w:rsidR="00E613E4" w:rsidRPr="000E153D" w:rsidRDefault="00E613E4" w:rsidP="00E613E4">
      <w:pPr>
        <w:pStyle w:val="Corpodetexto1"/>
        <w:jc w:val="center"/>
        <w:rPr>
          <w:b/>
          <w:bCs/>
          <w:sz w:val="24"/>
          <w:szCs w:val="24"/>
        </w:rPr>
      </w:pPr>
      <w:r w:rsidRPr="000E153D">
        <w:rPr>
          <w:b/>
          <w:bCs/>
          <w:sz w:val="24"/>
          <w:szCs w:val="24"/>
        </w:rPr>
        <w:t>DA AUTORIZAÇÃO PARA AQUISIÇÃO</w:t>
      </w:r>
    </w:p>
    <w:p w:rsidR="00E613E4" w:rsidRPr="000E153D" w:rsidRDefault="00E613E4" w:rsidP="00E613E4">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E613E4" w:rsidRPr="000E153D" w:rsidRDefault="00E613E4" w:rsidP="00E613E4">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E613E4" w:rsidRPr="000E153D" w:rsidRDefault="00E613E4" w:rsidP="00E613E4">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E613E4" w:rsidRPr="000E153D" w:rsidRDefault="00E613E4" w:rsidP="00E613E4">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E613E4" w:rsidRPr="000E153D" w:rsidRDefault="00E613E4" w:rsidP="00E613E4">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E613E4" w:rsidRPr="002D2747" w:rsidRDefault="00E613E4" w:rsidP="00E613E4">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E613E4" w:rsidRPr="002D2747" w:rsidRDefault="00E613E4" w:rsidP="00E613E4">
      <w:pPr>
        <w:pStyle w:val="Corpodetexto1"/>
        <w:jc w:val="center"/>
        <w:rPr>
          <w:b/>
          <w:bCs/>
          <w:sz w:val="24"/>
          <w:szCs w:val="24"/>
        </w:rPr>
      </w:pPr>
      <w:r w:rsidRPr="002D2747">
        <w:rPr>
          <w:b/>
          <w:bCs/>
          <w:sz w:val="24"/>
          <w:szCs w:val="24"/>
        </w:rPr>
        <w:t>DAS DISPOSIÇÕES FINAIS</w:t>
      </w:r>
    </w:p>
    <w:p w:rsidR="00E613E4" w:rsidRPr="002D2747" w:rsidRDefault="00E613E4" w:rsidP="00E613E4">
      <w:pPr>
        <w:pStyle w:val="Corpodetexto1"/>
        <w:tabs>
          <w:tab w:val="left" w:pos="1701"/>
        </w:tabs>
        <w:spacing w:before="120"/>
        <w:rPr>
          <w:sz w:val="24"/>
          <w:szCs w:val="24"/>
        </w:rPr>
      </w:pPr>
      <w:r>
        <w:rPr>
          <w:sz w:val="24"/>
          <w:szCs w:val="24"/>
        </w:rPr>
        <w:t>13</w:t>
      </w:r>
      <w:r w:rsidRPr="002D2747">
        <w:rPr>
          <w:sz w:val="24"/>
          <w:szCs w:val="24"/>
        </w:rPr>
        <w:t xml:space="preserve">.1 - Integram esta Ata, o edital do Pregão Presencial nº </w:t>
      </w:r>
      <w:r>
        <w:rPr>
          <w:sz w:val="24"/>
          <w:szCs w:val="24"/>
        </w:rPr>
        <w:t>008/2018,</w:t>
      </w:r>
      <w:r w:rsidRPr="002D2747">
        <w:rPr>
          <w:sz w:val="24"/>
          <w:szCs w:val="24"/>
        </w:rPr>
        <w:t xml:space="preserve"> Processo </w:t>
      </w:r>
      <w:r>
        <w:rPr>
          <w:sz w:val="24"/>
          <w:szCs w:val="24"/>
        </w:rPr>
        <w:t>Licitatório nº 019/2018</w:t>
      </w:r>
      <w:r w:rsidRPr="002D2747">
        <w:rPr>
          <w:sz w:val="24"/>
          <w:szCs w:val="24"/>
        </w:rPr>
        <w:t>, e a proposta da empresa</w:t>
      </w:r>
      <w:r>
        <w:rPr>
          <w:sz w:val="24"/>
          <w:szCs w:val="24"/>
        </w:rPr>
        <w:t xml:space="preserve"> </w:t>
      </w:r>
      <w:r w:rsidR="00F5625F">
        <w:rPr>
          <w:szCs w:val="22"/>
        </w:rPr>
        <w:t>Alugclin Locação de Equipamentos Hospitalares em Domicílio Ltda - ME</w:t>
      </w:r>
      <w:r>
        <w:rPr>
          <w:szCs w:val="22"/>
        </w:rPr>
        <w:t>,</w:t>
      </w:r>
      <w:r>
        <w:rPr>
          <w:sz w:val="24"/>
          <w:szCs w:val="24"/>
        </w:rPr>
        <w:t xml:space="preserve"> c</w:t>
      </w:r>
      <w:r w:rsidRPr="002D2747">
        <w:rPr>
          <w:sz w:val="24"/>
          <w:szCs w:val="24"/>
        </w:rPr>
        <w:t>lassificada em 1º lugar no certame supranumerado.</w:t>
      </w:r>
    </w:p>
    <w:p w:rsidR="00E613E4" w:rsidRPr="002D2747" w:rsidRDefault="00E613E4" w:rsidP="00E613E4">
      <w:pPr>
        <w:pStyle w:val="Corpodetexto1"/>
        <w:tabs>
          <w:tab w:val="left" w:pos="1701"/>
        </w:tabs>
        <w:spacing w:before="12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 xml:space="preserve">no que não colidir com a primeira e nas demais normas aplicáveis. Subsidiariamente, aplicar-se-ão os princípios </w:t>
      </w:r>
      <w:r w:rsidRPr="002D2747">
        <w:rPr>
          <w:color w:val="000000"/>
          <w:sz w:val="24"/>
          <w:szCs w:val="24"/>
        </w:rPr>
        <w:lastRenderedPageBreak/>
        <w:t>gerais de direito.</w:t>
      </w:r>
    </w:p>
    <w:p w:rsidR="00E613E4" w:rsidRPr="002D2747" w:rsidRDefault="00E613E4" w:rsidP="00E613E4">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E613E4" w:rsidRDefault="00E613E4" w:rsidP="00E613E4">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2B482C" w:rsidRPr="002D2747" w:rsidRDefault="002B482C" w:rsidP="00E613E4">
      <w:pPr>
        <w:pStyle w:val="Textodebalo"/>
        <w:jc w:val="center"/>
        <w:rPr>
          <w:rFonts w:ascii="Times New Roman" w:hAnsi="Times New Roman"/>
          <w:b/>
          <w:bCs/>
          <w:sz w:val="24"/>
          <w:szCs w:val="24"/>
        </w:rPr>
      </w:pPr>
    </w:p>
    <w:p w:rsidR="00E613E4" w:rsidRPr="002D2747" w:rsidRDefault="00E613E4" w:rsidP="00E613E4">
      <w:pPr>
        <w:pStyle w:val="Textodebalo"/>
        <w:spacing w:before="120"/>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2B482C" w:rsidRDefault="002B482C" w:rsidP="00E613E4">
      <w:pPr>
        <w:pStyle w:val="Textodebalo"/>
        <w:ind w:firstLine="708"/>
        <w:jc w:val="both"/>
        <w:rPr>
          <w:rFonts w:ascii="Times New Roman" w:hAnsi="Times New Roman"/>
          <w:sz w:val="24"/>
          <w:szCs w:val="24"/>
        </w:rPr>
      </w:pPr>
    </w:p>
    <w:p w:rsidR="00E613E4" w:rsidRDefault="00E613E4" w:rsidP="00E613E4">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E613E4" w:rsidRDefault="00E613E4" w:rsidP="00E613E4">
      <w:pPr>
        <w:pStyle w:val="Textodebalo"/>
        <w:ind w:firstLine="1440"/>
        <w:rPr>
          <w:rFonts w:ascii="Times New Roman" w:hAnsi="Times New Roman"/>
          <w:sz w:val="24"/>
          <w:szCs w:val="24"/>
        </w:rPr>
      </w:pPr>
    </w:p>
    <w:p w:rsidR="00E613E4" w:rsidRDefault="00E613E4" w:rsidP="00E613E4">
      <w:pPr>
        <w:pStyle w:val="Textodebalo"/>
        <w:ind w:firstLine="708"/>
        <w:rPr>
          <w:rFonts w:ascii="Times New Roman" w:hAnsi="Times New Roman"/>
          <w:sz w:val="24"/>
          <w:szCs w:val="24"/>
        </w:rPr>
      </w:pPr>
      <w:r>
        <w:rPr>
          <w:rFonts w:ascii="Times New Roman" w:hAnsi="Times New Roman"/>
          <w:sz w:val="24"/>
          <w:szCs w:val="24"/>
        </w:rPr>
        <w:t>Santa Bárbara do Monte Verde, 06 de março de 2018.</w:t>
      </w:r>
    </w:p>
    <w:p w:rsidR="00E613E4" w:rsidRPr="002D2747" w:rsidRDefault="00E613E4" w:rsidP="00E613E4">
      <w:pPr>
        <w:pStyle w:val="Textodebalo"/>
        <w:ind w:firstLine="708"/>
        <w:rPr>
          <w:rFonts w:ascii="Times New Roman" w:hAnsi="Times New Roman"/>
          <w:sz w:val="24"/>
          <w:szCs w:val="24"/>
        </w:rPr>
      </w:pPr>
    </w:p>
    <w:p w:rsidR="00E613E4" w:rsidRDefault="00E613E4" w:rsidP="00E613E4">
      <w:pPr>
        <w:pStyle w:val="Corpodetexto1"/>
        <w:jc w:val="center"/>
        <w:rPr>
          <w:sz w:val="24"/>
          <w:szCs w:val="24"/>
        </w:rPr>
      </w:pPr>
    </w:p>
    <w:p w:rsidR="00E613E4" w:rsidRDefault="00E613E4" w:rsidP="00E613E4">
      <w:pPr>
        <w:pStyle w:val="Corpodetexto1"/>
        <w:jc w:val="center"/>
        <w:rPr>
          <w:sz w:val="24"/>
          <w:szCs w:val="24"/>
        </w:rPr>
      </w:pPr>
    </w:p>
    <w:p w:rsidR="00E613E4" w:rsidRDefault="00E613E4" w:rsidP="00E613E4">
      <w:pPr>
        <w:pStyle w:val="Corpodetexto1"/>
        <w:jc w:val="center"/>
        <w:rPr>
          <w:sz w:val="24"/>
          <w:szCs w:val="24"/>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2"/>
        <w:gridCol w:w="4487"/>
      </w:tblGrid>
      <w:tr w:rsidR="00E613E4" w:rsidRPr="0095766D" w:rsidTr="007108A3">
        <w:tc>
          <w:tcPr>
            <w:tcW w:w="4552" w:type="dxa"/>
          </w:tcPr>
          <w:p w:rsidR="00E613E4" w:rsidRPr="0095766D" w:rsidRDefault="00E613E4" w:rsidP="00617967">
            <w:pPr>
              <w:pStyle w:val="Corpodetexto1"/>
              <w:jc w:val="center"/>
              <w:rPr>
                <w:szCs w:val="22"/>
              </w:rPr>
            </w:pPr>
            <w:r w:rsidRPr="0095766D">
              <w:rPr>
                <w:szCs w:val="22"/>
              </w:rPr>
              <w:t>Ismael Teixeira de Paiva</w:t>
            </w:r>
          </w:p>
          <w:p w:rsidR="00E613E4" w:rsidRPr="0095766D" w:rsidRDefault="00E613E4" w:rsidP="00617967">
            <w:pPr>
              <w:pStyle w:val="Corpodetexto1"/>
              <w:jc w:val="center"/>
              <w:rPr>
                <w:szCs w:val="22"/>
              </w:rPr>
            </w:pPr>
            <w:r w:rsidRPr="0095766D">
              <w:rPr>
                <w:szCs w:val="22"/>
              </w:rPr>
              <w:t>Prefeito</w:t>
            </w:r>
          </w:p>
          <w:p w:rsidR="00E613E4" w:rsidRPr="0095766D" w:rsidRDefault="00E613E4" w:rsidP="00617967">
            <w:pPr>
              <w:pStyle w:val="Textodebalo"/>
              <w:jc w:val="center"/>
              <w:rPr>
                <w:rFonts w:ascii="Times New Roman" w:hAnsi="Times New Roman"/>
                <w:sz w:val="22"/>
                <w:szCs w:val="22"/>
              </w:rPr>
            </w:pPr>
          </w:p>
        </w:tc>
        <w:tc>
          <w:tcPr>
            <w:tcW w:w="4487" w:type="dxa"/>
          </w:tcPr>
          <w:p w:rsidR="00E613E4" w:rsidRPr="0095766D" w:rsidRDefault="00E613E4" w:rsidP="00617967">
            <w:pPr>
              <w:pStyle w:val="Corpodetexto1"/>
              <w:jc w:val="center"/>
              <w:rPr>
                <w:szCs w:val="22"/>
              </w:rPr>
            </w:pPr>
            <w:r>
              <w:rPr>
                <w:szCs w:val="22"/>
              </w:rPr>
              <w:t>Rosa Helena de Faria N. Machado</w:t>
            </w:r>
          </w:p>
          <w:p w:rsidR="00E613E4" w:rsidRPr="0095766D" w:rsidRDefault="00E613E4" w:rsidP="00617967">
            <w:pPr>
              <w:pStyle w:val="Corpodetexto1"/>
              <w:jc w:val="center"/>
              <w:rPr>
                <w:szCs w:val="22"/>
              </w:rPr>
            </w:pPr>
            <w:r w:rsidRPr="0095766D">
              <w:rPr>
                <w:szCs w:val="22"/>
              </w:rPr>
              <w:t>Chefe da Divisão de</w:t>
            </w:r>
            <w:r>
              <w:rPr>
                <w:szCs w:val="22"/>
              </w:rPr>
              <w:t xml:space="preserve"> Assistência Social</w:t>
            </w:r>
          </w:p>
          <w:p w:rsidR="00E613E4" w:rsidRPr="0095766D" w:rsidRDefault="00E613E4" w:rsidP="00617967">
            <w:pPr>
              <w:pStyle w:val="Textodebalo"/>
              <w:jc w:val="center"/>
              <w:rPr>
                <w:rFonts w:ascii="Times New Roman" w:hAnsi="Times New Roman"/>
                <w:sz w:val="22"/>
                <w:szCs w:val="22"/>
              </w:rPr>
            </w:pPr>
          </w:p>
        </w:tc>
      </w:tr>
    </w:tbl>
    <w:p w:rsidR="00E613E4" w:rsidRPr="0095766D" w:rsidRDefault="00E613E4" w:rsidP="00E613E4">
      <w:pPr>
        <w:pStyle w:val="Textodebalo"/>
        <w:jc w:val="center"/>
        <w:rPr>
          <w:rFonts w:ascii="Times New Roman" w:hAnsi="Times New Roman"/>
          <w:sz w:val="22"/>
          <w:szCs w:val="22"/>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678"/>
      </w:tblGrid>
      <w:tr w:rsidR="00E613E4" w:rsidRPr="0095766D" w:rsidTr="007108A3">
        <w:tc>
          <w:tcPr>
            <w:tcW w:w="4361" w:type="dxa"/>
          </w:tcPr>
          <w:p w:rsidR="00E613E4" w:rsidRPr="0095766D" w:rsidRDefault="00E613E4" w:rsidP="00617967">
            <w:pPr>
              <w:pStyle w:val="Corpodetexto1"/>
              <w:jc w:val="center"/>
              <w:rPr>
                <w:szCs w:val="22"/>
              </w:rPr>
            </w:pPr>
            <w:r w:rsidRPr="0095766D">
              <w:rPr>
                <w:szCs w:val="22"/>
              </w:rPr>
              <w:t>Ana Paula de Almeida Carvalho</w:t>
            </w:r>
          </w:p>
          <w:p w:rsidR="00E613E4" w:rsidRPr="0095766D" w:rsidRDefault="00E613E4" w:rsidP="00617967">
            <w:pPr>
              <w:pStyle w:val="Corpodetexto1"/>
              <w:jc w:val="center"/>
              <w:rPr>
                <w:szCs w:val="22"/>
              </w:rPr>
            </w:pPr>
            <w:r w:rsidRPr="0095766D">
              <w:rPr>
                <w:szCs w:val="22"/>
              </w:rPr>
              <w:t>Pregoeira</w:t>
            </w:r>
          </w:p>
        </w:tc>
        <w:tc>
          <w:tcPr>
            <w:tcW w:w="4678" w:type="dxa"/>
          </w:tcPr>
          <w:p w:rsidR="00E613E4" w:rsidRDefault="00E613E4" w:rsidP="00617967">
            <w:pPr>
              <w:pStyle w:val="Corpodetexto1"/>
              <w:jc w:val="center"/>
              <w:rPr>
                <w:szCs w:val="22"/>
              </w:rPr>
            </w:pPr>
            <w:r>
              <w:rPr>
                <w:szCs w:val="22"/>
              </w:rPr>
              <w:t xml:space="preserve">  </w:t>
            </w:r>
            <w:r w:rsidR="007D7233">
              <w:rPr>
                <w:szCs w:val="22"/>
              </w:rPr>
              <w:t>Alugclin Loc</w:t>
            </w:r>
            <w:r w:rsidR="007108A3">
              <w:rPr>
                <w:szCs w:val="22"/>
              </w:rPr>
              <w:t>.</w:t>
            </w:r>
            <w:r w:rsidR="007D7233">
              <w:rPr>
                <w:szCs w:val="22"/>
              </w:rPr>
              <w:t xml:space="preserve"> de Equip</w:t>
            </w:r>
            <w:r w:rsidR="007108A3">
              <w:rPr>
                <w:szCs w:val="22"/>
              </w:rPr>
              <w:t>.</w:t>
            </w:r>
            <w:r w:rsidR="007D7233">
              <w:rPr>
                <w:szCs w:val="22"/>
              </w:rPr>
              <w:t xml:space="preserve"> Hosp</w:t>
            </w:r>
            <w:r w:rsidR="007108A3">
              <w:rPr>
                <w:szCs w:val="22"/>
              </w:rPr>
              <w:t xml:space="preserve">. em D. </w:t>
            </w:r>
            <w:r w:rsidR="007D7233">
              <w:rPr>
                <w:szCs w:val="22"/>
              </w:rPr>
              <w:t>Ltda - ME</w:t>
            </w:r>
          </w:p>
          <w:p w:rsidR="00E613E4" w:rsidRPr="0095766D" w:rsidRDefault="00E613E4" w:rsidP="00617967">
            <w:pPr>
              <w:pStyle w:val="Corpodetexto1"/>
              <w:jc w:val="center"/>
              <w:rPr>
                <w:szCs w:val="22"/>
              </w:rPr>
            </w:pPr>
            <w:r w:rsidRPr="0095766D">
              <w:rPr>
                <w:szCs w:val="22"/>
              </w:rPr>
              <w:t>Empresa detentora da Ata</w:t>
            </w:r>
          </w:p>
        </w:tc>
      </w:tr>
    </w:tbl>
    <w:p w:rsidR="00E613E4" w:rsidRDefault="00E613E4" w:rsidP="00E613E4">
      <w:pPr>
        <w:pStyle w:val="Corpodetexto1"/>
        <w:jc w:val="center"/>
        <w:rPr>
          <w:sz w:val="24"/>
          <w:szCs w:val="24"/>
        </w:rPr>
      </w:pPr>
    </w:p>
    <w:p w:rsidR="00E613E4" w:rsidRDefault="00E613E4" w:rsidP="00E613E4">
      <w:pPr>
        <w:pStyle w:val="Corpodetexto1"/>
        <w:rPr>
          <w:sz w:val="24"/>
          <w:szCs w:val="24"/>
        </w:rPr>
      </w:pPr>
      <w:r w:rsidRPr="002D2747">
        <w:rPr>
          <w:sz w:val="24"/>
          <w:szCs w:val="24"/>
        </w:rPr>
        <w:t>Testemunhas:</w:t>
      </w:r>
    </w:p>
    <w:p w:rsidR="00E613E4" w:rsidRDefault="00E613E4" w:rsidP="00E613E4">
      <w:pPr>
        <w:pStyle w:val="Corpodetexto1"/>
        <w:rPr>
          <w:sz w:val="24"/>
          <w:szCs w:val="24"/>
        </w:rPr>
      </w:pPr>
    </w:p>
    <w:p w:rsidR="00E613E4" w:rsidRDefault="00E613E4" w:rsidP="00E613E4">
      <w:pPr>
        <w:pStyle w:val="Corpodetexto1"/>
        <w:numPr>
          <w:ilvl w:val="0"/>
          <w:numId w:val="4"/>
        </w:numPr>
      </w:pPr>
      <w:r w:rsidRPr="00C3530B">
        <w:rPr>
          <w:sz w:val="24"/>
          <w:szCs w:val="24"/>
        </w:rPr>
        <w:t>______________________________ 2)___________________________________</w:t>
      </w:r>
    </w:p>
    <w:p w:rsidR="00E613E4" w:rsidRDefault="00E613E4" w:rsidP="00E613E4"/>
    <w:p w:rsidR="007108A3" w:rsidRDefault="007108A3"/>
    <w:p w:rsidR="007108A3" w:rsidRPr="007108A3" w:rsidRDefault="007108A3" w:rsidP="007108A3"/>
    <w:p w:rsidR="007108A3" w:rsidRPr="007108A3" w:rsidRDefault="007108A3" w:rsidP="007108A3"/>
    <w:p w:rsidR="007108A3" w:rsidRDefault="007108A3" w:rsidP="007108A3"/>
    <w:p w:rsidR="0092493F" w:rsidRPr="007108A3" w:rsidRDefault="007108A3" w:rsidP="007108A3">
      <w:pPr>
        <w:tabs>
          <w:tab w:val="left" w:pos="6705"/>
        </w:tabs>
      </w:pPr>
      <w:r>
        <w:tab/>
      </w:r>
    </w:p>
    <w:sectPr w:rsidR="0092493F" w:rsidRPr="007108A3" w:rsidSect="00EA60C7">
      <w:headerReference w:type="default" r:id="rId7"/>
      <w:footerReference w:type="default" r:id="rId8"/>
      <w:footnotePr>
        <w:pos w:val="beneathText"/>
      </w:footnotePr>
      <w:pgSz w:w="11905" w:h="16837"/>
      <w:pgMar w:top="1707" w:right="1418" w:bottom="709"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80" w:rsidRDefault="004A7D80" w:rsidP="007313D6">
      <w:r>
        <w:separator/>
      </w:r>
    </w:p>
  </w:endnote>
  <w:endnote w:type="continuationSeparator" w:id="0">
    <w:p w:rsidR="004A7D80" w:rsidRDefault="004A7D80" w:rsidP="00731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4A7D80">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80" w:rsidRDefault="004A7D80" w:rsidP="007313D6">
      <w:r>
        <w:separator/>
      </w:r>
    </w:p>
  </w:footnote>
  <w:footnote w:type="continuationSeparator" w:id="0">
    <w:p w:rsidR="004A7D80" w:rsidRDefault="004A7D80" w:rsidP="00731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22181C" w:rsidP="005E6ED3">
    <w:pPr>
      <w:pStyle w:val="Cabealho"/>
      <w:jc w:val="center"/>
      <w:rPr>
        <w:sz w:val="30"/>
        <w:szCs w:val="30"/>
      </w:rPr>
    </w:pPr>
    <w:r w:rsidRPr="0022181C">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E613E4">
      <w:rPr>
        <w:sz w:val="30"/>
        <w:szCs w:val="30"/>
      </w:rPr>
      <w:t xml:space="preserve">          PREFEITURA MUNICIPAL DE </w:t>
    </w:r>
  </w:p>
  <w:p w:rsidR="00020242" w:rsidRDefault="00E613E4" w:rsidP="005E6ED3">
    <w:pPr>
      <w:pStyle w:val="Cabealho"/>
      <w:ind w:left="851" w:firstLine="283"/>
      <w:jc w:val="center"/>
      <w:rPr>
        <w:b/>
        <w:sz w:val="36"/>
        <w:szCs w:val="36"/>
      </w:rPr>
    </w:pPr>
    <w:r>
      <w:rPr>
        <w:b/>
        <w:sz w:val="36"/>
        <w:szCs w:val="36"/>
      </w:rPr>
      <w:t>SANTA BÁRBARA DO MONTE VERDE</w:t>
    </w:r>
  </w:p>
  <w:p w:rsidR="00020242" w:rsidRDefault="00E613E4" w:rsidP="005E6ED3">
    <w:pPr>
      <w:pStyle w:val="Cabealho"/>
      <w:ind w:left="851" w:firstLine="283"/>
      <w:jc w:val="center"/>
    </w:pPr>
    <w:r>
      <w:t>Praça Barão de Santa Bárbara, 57 Centro</w:t>
    </w:r>
  </w:p>
  <w:p w:rsidR="00020242" w:rsidRDefault="00E613E4" w:rsidP="005E6ED3">
    <w:pPr>
      <w:pStyle w:val="Cabealho"/>
      <w:ind w:left="851" w:firstLine="283"/>
      <w:jc w:val="center"/>
    </w:pPr>
    <w:r>
      <w:t xml:space="preserve">Tel.: (32) 3283-8272 - Telefax: (32)3283-8272 </w:t>
    </w:r>
  </w:p>
  <w:p w:rsidR="00020242" w:rsidRDefault="00E613E4" w:rsidP="005E6ED3">
    <w:pPr>
      <w:pStyle w:val="Cabealho"/>
      <w:ind w:left="851" w:firstLine="283"/>
      <w:jc w:val="center"/>
    </w:pPr>
    <w:r>
      <w:t>E-mail: gabinete@santabarbaradomonteverde.mg.gov.br</w:t>
    </w:r>
  </w:p>
  <w:p w:rsidR="00020242" w:rsidRDefault="00E613E4" w:rsidP="005E6ED3">
    <w:pPr>
      <w:pStyle w:val="Cabealho"/>
      <w:ind w:left="851" w:firstLine="283"/>
      <w:jc w:val="center"/>
    </w:pPr>
    <w:r>
      <w:t>CEP 36132-000 - Minas Gerais</w:t>
    </w:r>
  </w:p>
  <w:p w:rsidR="00020242" w:rsidRDefault="00E613E4" w:rsidP="005E6ED3">
    <w:pPr>
      <w:pStyle w:val="Cabealho"/>
      <w:ind w:left="851" w:firstLine="283"/>
      <w:jc w:val="center"/>
    </w:pPr>
    <w:r>
      <w:t>CNPJ: 01.611.138/0001-90</w:t>
    </w:r>
  </w:p>
  <w:p w:rsidR="00020242" w:rsidRPr="005E6ED3" w:rsidRDefault="004A7D80"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6544AF"/>
    <w:multiLevelType w:val="hybridMultilevel"/>
    <w:tmpl w:val="81CA97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pos w:val="beneathText"/>
    <w:footnote w:id="-1"/>
    <w:footnote w:id="0"/>
  </w:footnotePr>
  <w:endnotePr>
    <w:endnote w:id="-1"/>
    <w:endnote w:id="0"/>
  </w:endnotePr>
  <w:compat/>
  <w:rsids>
    <w:rsidRoot w:val="00E613E4"/>
    <w:rsid w:val="001F737E"/>
    <w:rsid w:val="0022181C"/>
    <w:rsid w:val="002B482C"/>
    <w:rsid w:val="00353AC7"/>
    <w:rsid w:val="003A72C3"/>
    <w:rsid w:val="004A7D80"/>
    <w:rsid w:val="007108A3"/>
    <w:rsid w:val="007313D6"/>
    <w:rsid w:val="0073258D"/>
    <w:rsid w:val="007D3728"/>
    <w:rsid w:val="007D7233"/>
    <w:rsid w:val="0092493F"/>
    <w:rsid w:val="00A036B6"/>
    <w:rsid w:val="00A93510"/>
    <w:rsid w:val="00AC53E9"/>
    <w:rsid w:val="00B348E5"/>
    <w:rsid w:val="00C12F6E"/>
    <w:rsid w:val="00D36D53"/>
    <w:rsid w:val="00D80AA1"/>
    <w:rsid w:val="00DF1D2C"/>
    <w:rsid w:val="00E613E4"/>
    <w:rsid w:val="00E92FF9"/>
    <w:rsid w:val="00EE0F82"/>
    <w:rsid w:val="00F562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E4"/>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613E4"/>
    <w:pPr>
      <w:widowControl w:val="0"/>
      <w:jc w:val="both"/>
    </w:pPr>
    <w:rPr>
      <w:rFonts w:ascii="Arial" w:hAnsi="Arial"/>
      <w:sz w:val="28"/>
    </w:rPr>
  </w:style>
  <w:style w:type="character" w:customStyle="1" w:styleId="CorpodetextoChar">
    <w:name w:val="Corpo de texto Char"/>
    <w:basedOn w:val="Fontepargpadro"/>
    <w:link w:val="Corpodetexto"/>
    <w:rsid w:val="00E613E4"/>
    <w:rPr>
      <w:rFonts w:ascii="Arial" w:eastAsia="Times New Roman" w:hAnsi="Arial" w:cs="Times New Roman"/>
      <w:sz w:val="28"/>
      <w:szCs w:val="20"/>
      <w:lang w:eastAsia="ar-SA"/>
    </w:rPr>
  </w:style>
  <w:style w:type="paragraph" w:styleId="Cabealho">
    <w:name w:val="header"/>
    <w:basedOn w:val="Normal"/>
    <w:link w:val="CabealhoChar"/>
    <w:rsid w:val="00E613E4"/>
    <w:pPr>
      <w:tabs>
        <w:tab w:val="center" w:pos="4252"/>
        <w:tab w:val="right" w:pos="8504"/>
      </w:tabs>
    </w:pPr>
  </w:style>
  <w:style w:type="character" w:customStyle="1" w:styleId="CabealhoChar">
    <w:name w:val="Cabeçalho Char"/>
    <w:basedOn w:val="Fontepargpadro"/>
    <w:link w:val="Cabealho"/>
    <w:rsid w:val="00E613E4"/>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E613E4"/>
    <w:rPr>
      <w:rFonts w:ascii="Tahoma" w:hAnsi="Tahoma"/>
      <w:sz w:val="16"/>
      <w:szCs w:val="16"/>
    </w:rPr>
  </w:style>
  <w:style w:type="character" w:customStyle="1" w:styleId="TextodebaloChar">
    <w:name w:val="Texto de balão Char"/>
    <w:basedOn w:val="Fontepargpadro"/>
    <w:link w:val="Textodebalo"/>
    <w:rsid w:val="00E613E4"/>
    <w:rPr>
      <w:rFonts w:ascii="Tahoma" w:eastAsia="Times New Roman" w:hAnsi="Tahoma" w:cs="Times New Roman"/>
      <w:sz w:val="16"/>
      <w:szCs w:val="16"/>
      <w:lang w:eastAsia="ar-SA"/>
    </w:rPr>
  </w:style>
  <w:style w:type="paragraph" w:customStyle="1" w:styleId="Corpodetexto31">
    <w:name w:val="Corpo de texto 31"/>
    <w:basedOn w:val="Normal"/>
    <w:rsid w:val="00E613E4"/>
    <w:rPr>
      <w:sz w:val="22"/>
    </w:rPr>
  </w:style>
  <w:style w:type="paragraph" w:customStyle="1" w:styleId="Recuodecorpodetexto21">
    <w:name w:val="Recuo de corpo de texto 21"/>
    <w:basedOn w:val="Normal"/>
    <w:rsid w:val="00E613E4"/>
    <w:pPr>
      <w:spacing w:after="120" w:line="480" w:lineRule="auto"/>
      <w:ind w:left="283"/>
    </w:pPr>
    <w:rPr>
      <w:sz w:val="24"/>
      <w:szCs w:val="24"/>
    </w:rPr>
  </w:style>
  <w:style w:type="paragraph" w:customStyle="1" w:styleId="Corpodetexto21">
    <w:name w:val="Corpo de texto 21"/>
    <w:basedOn w:val="Normal"/>
    <w:rsid w:val="00E613E4"/>
    <w:pPr>
      <w:spacing w:after="120" w:line="480" w:lineRule="auto"/>
    </w:pPr>
    <w:rPr>
      <w:sz w:val="24"/>
      <w:szCs w:val="24"/>
    </w:rPr>
  </w:style>
  <w:style w:type="paragraph" w:customStyle="1" w:styleId="Corpodetexto1">
    <w:name w:val="Corpo de texto1"/>
    <w:basedOn w:val="Normal"/>
    <w:rsid w:val="00E613E4"/>
    <w:pPr>
      <w:widowControl w:val="0"/>
      <w:jc w:val="both"/>
    </w:pPr>
    <w:rPr>
      <w:rFonts w:eastAsia="Lucida Sans Unicode"/>
      <w:sz w:val="22"/>
      <w:lang w:eastAsia="pt-BR"/>
    </w:rPr>
  </w:style>
  <w:style w:type="table" w:styleId="Tabelacomgrade">
    <w:name w:val="Table Grid"/>
    <w:basedOn w:val="Tabelanormal"/>
    <w:uiPriority w:val="59"/>
    <w:rsid w:val="00E61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8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2442</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16</cp:revision>
  <dcterms:created xsi:type="dcterms:W3CDTF">2018-03-22T19:15:00Z</dcterms:created>
  <dcterms:modified xsi:type="dcterms:W3CDTF">2018-06-18T20:07:00Z</dcterms:modified>
</cp:coreProperties>
</file>